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沈丘县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统筹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整合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涉农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第二批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分配情况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公示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30日</w:t>
      </w:r>
      <w:r>
        <w:rPr>
          <w:rFonts w:hint="eastAsia" w:ascii="仿宋" w:hAnsi="仿宋" w:eastAsia="仿宋" w:cs="仿宋"/>
          <w:sz w:val="30"/>
          <w:szCs w:val="30"/>
        </w:rPr>
        <w:t>，上级下达沈丘县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第二批</w:t>
      </w:r>
      <w:r>
        <w:rPr>
          <w:rFonts w:hint="eastAsia" w:ascii="仿宋" w:hAnsi="仿宋" w:eastAsia="仿宋" w:cs="仿宋"/>
          <w:sz w:val="30"/>
          <w:szCs w:val="30"/>
        </w:rPr>
        <w:t>统筹整合涉农资金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3000.88</w:t>
      </w:r>
      <w:r>
        <w:rPr>
          <w:rFonts w:hint="eastAsia" w:ascii="仿宋" w:hAnsi="仿宋" w:eastAsia="仿宋" w:cs="仿宋"/>
          <w:sz w:val="30"/>
          <w:szCs w:val="30"/>
        </w:rPr>
        <w:t>万元，其中：专项扶贫资金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1208</w:t>
      </w:r>
      <w:r>
        <w:rPr>
          <w:rFonts w:hint="eastAsia" w:ascii="仿宋" w:hAnsi="仿宋" w:eastAsia="仿宋" w:cs="仿宋"/>
          <w:sz w:val="30"/>
          <w:szCs w:val="30"/>
        </w:rPr>
        <w:t xml:space="preserve"> 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，中、省、市整合资金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1792.88万元。</w:t>
      </w:r>
      <w:r>
        <w:rPr>
          <w:rFonts w:hint="eastAsia" w:ascii="仿宋" w:hAnsi="仿宋" w:eastAsia="仿宋" w:cs="仿宋"/>
          <w:sz w:val="30"/>
          <w:szCs w:val="30"/>
        </w:rPr>
        <w:t>按照《沈丘县2018年涉农资金统筹整合资金实施方案》，现将资金分配使用情况公示如下: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资金来源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中央财政专项资金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1208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省级财政专项扶贫资金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210万元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省级整合资金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212万元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4、市级专项资金1222.88万元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5、市级整合资金148万元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分配原则</w:t>
      </w: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按照《沈丘县2018年涉农资金统筹整合资金实施方案》，经县脱贫攻坚领导小组研究确定，结合项目准备情况及季节因素，按照一下原则分配资金。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中央资金（含中央专项资金)使用范围是：基础设施建设项目、生产发展类项目，可用于扶贫车间。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省级资金（含省级专项资金）使用范围是：基础设施类项目、产业发展类项目、社会服务类项目。具体可以用在标准化卫生室、文化广场、广播电视村村通、公益性岗位的设立等。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市、县资金（含市县专项扶贫资金）使用范围是根据市、县级出台的扶贫资金管理办法要求使用。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资金分配情况表</w:t>
      </w:r>
    </w:p>
    <w:tbl>
      <w:tblPr>
        <w:tblStyle w:val="6"/>
        <w:tblpPr w:leftFromText="180" w:rightFromText="180" w:vertAnchor="text" w:horzAnchor="page" w:tblpX="1278" w:tblpY="142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87"/>
        <w:gridCol w:w="1384"/>
        <w:gridCol w:w="1097"/>
        <w:gridCol w:w="1065"/>
        <w:gridCol w:w="1039"/>
        <w:gridCol w:w="109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6" w:type="dxa"/>
            <w:gridSpan w:val="8"/>
          </w:tcPr>
          <w:p>
            <w:pPr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沈丘县2018年第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批统筹整合资金分配表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8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建设地点</w:t>
            </w:r>
          </w:p>
        </w:tc>
        <w:tc>
          <w:tcPr>
            <w:tcW w:w="109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建设内容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建设标准</w:t>
            </w:r>
          </w:p>
        </w:tc>
        <w:tc>
          <w:tcPr>
            <w:tcW w:w="103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投资规模</w:t>
            </w:r>
          </w:p>
        </w:tc>
        <w:tc>
          <w:tcPr>
            <w:tcW w:w="109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责任单位</w:t>
            </w:r>
          </w:p>
        </w:tc>
        <w:tc>
          <w:tcPr>
            <w:tcW w:w="186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ind w:left="210" w:leftChars="100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ind w:left="210" w:leftChars="100"/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国土局沈丘县范营等三个乡（镇）土地（高标准基本农田）整治项目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老城镇、留福镇、范营乡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李庄、南吴营、孙庙、荆条、李楼、夏老家、于古洞、曹桥、化庄、李集、阮洼、李湾、陈靳庄、马湖、杨湾、马营、庙赵庄、金庄、老李营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对老城镇、留福镇、范营乡等3个乡镇19个行政村新建道路36.004千米，桥涵23座。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>
            <w:pPr>
              <w:ind w:left="210" w:leftChars="100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1681.85</w:t>
            </w:r>
          </w:p>
        </w:tc>
        <w:tc>
          <w:tcPr>
            <w:tcW w:w="1092" w:type="dxa"/>
            <w:vAlign w:val="center"/>
          </w:tcPr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国土局</w:t>
            </w:r>
          </w:p>
        </w:tc>
        <w:tc>
          <w:tcPr>
            <w:tcW w:w="1862" w:type="dxa"/>
            <w:vAlign w:val="center"/>
          </w:tcPr>
          <w:p>
            <w:pPr>
              <w:ind w:left="210" w:leftChars="100"/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项目实施后，3个乡镇19个行政村的人居环境得到改善，43705名群众3934名贫困人员出行难问题得到解决。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农村公路建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设领导组办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公室第一批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脱贫攻坚统筹整合资金道路建设项目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北杨集乡、新安集镇</w:t>
            </w: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、洪山镇、白集镇、</w:t>
            </w: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北城办事处、刘湾镇</w:t>
            </w: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、卞路口乡等7个乡镇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张单庄、白庄、耿楼、谷孟庄、马楼、杨寨等19个行政村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在7个乡镇19个行政村建设里程31.977公里，水泥混凝土路面123596平方米。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在7个乡镇19个行政村建设里程31.977公里，水泥混凝土路面123596平方米。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933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交通局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工程实施后， 7个乡镇19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个行政村的村容村貌及沿线群众出行环境得到有效改善，沿线11990户53307名群众，其中贫困户1274户贫困人口5135人得到收益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2018年畜牧产业扶贫保险项目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付井镇、赵德营镇、刘庄店镇、范营乡、洪山镇、老城镇等15个乡镇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马堂、程营、王庄等15个行政村养殖专业合作社。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97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对产业扶贫基地和村集体合作社的肉牛、肉羊、基础母牛、蛋鸡购买保险。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对产业扶贫基地和村集体合作社的肉牛、肉羊、基础母牛、蛋鸡购买保险，降低养殖风险，为贫困户受益提供保障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85.81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农牧局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对产业扶贫基地和村集体合作社的肉牛、肉羊、基础母牛、蛋鸡购买保险，降低养殖风险，为贫困户受益提供保障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487" w:type="dxa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建档立卡贫困家庭学生资助项目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全县578个行政村（居）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097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对学前教育和小学贫困学生每生每学期补助500元，初中贫困学生每生每学期补助625元；高中贫困学生每生每学期补助1500元；中职贫困学生每生每学期补助1000元，省定营养餐贫困学生每生每学期补助400元。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对学前教育和小学贫困学生每生每学期补助500元，初中贫困学生每生每学期补助625元；高中贫困学生每生每学期补助1500元；中职贫困学生每生每学期补助1000元，省定营养餐贫困学生每生每学期补助400元。</w:t>
            </w:r>
          </w:p>
        </w:tc>
        <w:tc>
          <w:tcPr>
            <w:tcW w:w="1039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300.22</w:t>
            </w:r>
          </w:p>
        </w:tc>
        <w:tc>
          <w:tcPr>
            <w:tcW w:w="1092" w:type="dxa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教体局</w:t>
            </w:r>
          </w:p>
        </w:tc>
        <w:tc>
          <w:tcPr>
            <w:tcW w:w="1862" w:type="dxa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通过项目的实施，减轻了贫困学生的上学负担，17817名贫困学生得到受益。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备注:每个具体项目建设情况由责任单位另行公告、公示。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附：整合资金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第二批</w:t>
      </w:r>
      <w:r>
        <w:rPr>
          <w:rFonts w:hint="eastAsia" w:ascii="仿宋" w:hAnsi="仿宋" w:eastAsia="仿宋" w:cs="仿宋"/>
          <w:sz w:val="30"/>
          <w:szCs w:val="30"/>
        </w:rPr>
        <w:t>指标文件汇总一览表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6.30）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监督电话:0394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--</w:t>
      </w:r>
      <w:r>
        <w:rPr>
          <w:rFonts w:hint="eastAsia" w:ascii="仿宋" w:hAnsi="仿宋" w:eastAsia="仿宋" w:cs="仿宋"/>
          <w:sz w:val="30"/>
          <w:szCs w:val="30"/>
        </w:rPr>
        <w:t>5100036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沈丘县财政局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2018年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3A09"/>
    <w:multiLevelType w:val="singleLevel"/>
    <w:tmpl w:val="110E3A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55033B"/>
    <w:multiLevelType w:val="singleLevel"/>
    <w:tmpl w:val="205503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01857E"/>
    <w:multiLevelType w:val="singleLevel"/>
    <w:tmpl w:val="620185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47ED"/>
    <w:rsid w:val="000E51F3"/>
    <w:rsid w:val="00124497"/>
    <w:rsid w:val="001718A8"/>
    <w:rsid w:val="001F3945"/>
    <w:rsid w:val="001F4270"/>
    <w:rsid w:val="0024344D"/>
    <w:rsid w:val="006F0EEA"/>
    <w:rsid w:val="00774A0D"/>
    <w:rsid w:val="008A61BB"/>
    <w:rsid w:val="00912C80"/>
    <w:rsid w:val="00AF4FCD"/>
    <w:rsid w:val="00CC5B24"/>
    <w:rsid w:val="00EC455E"/>
    <w:rsid w:val="00EE5B60"/>
    <w:rsid w:val="00F046B0"/>
    <w:rsid w:val="043E0E08"/>
    <w:rsid w:val="07400511"/>
    <w:rsid w:val="0B8940AF"/>
    <w:rsid w:val="11687774"/>
    <w:rsid w:val="12222865"/>
    <w:rsid w:val="123C65F2"/>
    <w:rsid w:val="15CF679C"/>
    <w:rsid w:val="171A6C4D"/>
    <w:rsid w:val="174C2835"/>
    <w:rsid w:val="1E9A5BAE"/>
    <w:rsid w:val="1F541D5F"/>
    <w:rsid w:val="210B457C"/>
    <w:rsid w:val="21A567F1"/>
    <w:rsid w:val="232430AE"/>
    <w:rsid w:val="25C1442E"/>
    <w:rsid w:val="2F274924"/>
    <w:rsid w:val="2FB15F07"/>
    <w:rsid w:val="2FE0362E"/>
    <w:rsid w:val="303448C7"/>
    <w:rsid w:val="318B5818"/>
    <w:rsid w:val="32433CDB"/>
    <w:rsid w:val="33603CA2"/>
    <w:rsid w:val="35171B36"/>
    <w:rsid w:val="35D06442"/>
    <w:rsid w:val="37C26A06"/>
    <w:rsid w:val="37D533A6"/>
    <w:rsid w:val="3B864718"/>
    <w:rsid w:val="3EC447ED"/>
    <w:rsid w:val="41F60E7B"/>
    <w:rsid w:val="459250C9"/>
    <w:rsid w:val="49FF77A2"/>
    <w:rsid w:val="4C4D42FB"/>
    <w:rsid w:val="4EF87C1A"/>
    <w:rsid w:val="559B4C35"/>
    <w:rsid w:val="57661C19"/>
    <w:rsid w:val="57E62E54"/>
    <w:rsid w:val="5A9871F3"/>
    <w:rsid w:val="5AA22371"/>
    <w:rsid w:val="5D6839AF"/>
    <w:rsid w:val="5EEB341C"/>
    <w:rsid w:val="606F4456"/>
    <w:rsid w:val="63AF7D4D"/>
    <w:rsid w:val="649E5334"/>
    <w:rsid w:val="67023F46"/>
    <w:rsid w:val="71967894"/>
    <w:rsid w:val="739965E3"/>
    <w:rsid w:val="76965F22"/>
    <w:rsid w:val="775E4CF0"/>
    <w:rsid w:val="7B044A3E"/>
    <w:rsid w:val="7CAE4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1069</Words>
  <Characters>6097</Characters>
  <Lines>50</Lines>
  <Paragraphs>14</Paragraphs>
  <TotalTime>65</TotalTime>
  <ScaleCrop>false</ScaleCrop>
  <LinksUpToDate>false</LinksUpToDate>
  <CharactersWithSpaces>7152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2018-08-09T07:26:00Z</dcterms:created>
  <dc:creator>Administrator</dc:creator>
  <cp:lastModifiedBy>张磊1415233289</cp:lastModifiedBy>
  <cp:lastPrinted>2018-08-14T00:56:11Z</cp:lastPrinted>
  <dcterms:modified xsi:type="dcterms:W3CDTF">2018-08-14T01:35:06Z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