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沈丘县民政局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敬老院管理中心2025年福彩公益金使用情况的公告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2025年度“老年人福利项目”由2025年省级返还福彩公益金。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sz w:val="32"/>
          <w:szCs w:val="32"/>
          <w:shd w:val="clear" w:fill="FFFFFF"/>
        </w:rPr>
        <w:t>按照《民政部彩票公益金使用管理办法》、《河南省彩票公益金使用管理办法》、《周口市彩票公益金使用管理办法》等有关规定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，现将2025年项目情况公告如下：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乡镇敬老院区域养老服务中心项目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1、项目单位：沈丘县民政局敬老院管理中心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Chars="20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2、项目主要内容：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通过支持乡镇敬老院基础设施项目建设，为周边老年人提供居家社区养老服务。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3、项目周期：1年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4、资金额度：29万元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5、项目负责人：高春霞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6、联系方式：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18236338698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7、项目完成情况：实施中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8、实际效果：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通过支持基础设施项目建设、消防等设施设备购置,增强乡镇特困供养设施 (敬老院)指导和服务功能,在满足特困人员集中供养需求的前提下,用富余床位向社会老人开放,为周边老年人提供居家社区养老服务。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left="0" w:leftChars="0" w:firstLine="5878" w:firstLineChars="1837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2026年6月18日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E12C9"/>
    <w:rsid w:val="229F2B76"/>
    <w:rsid w:val="481115E6"/>
    <w:rsid w:val="52224284"/>
    <w:rsid w:val="697E12C9"/>
    <w:rsid w:val="7619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389</Characters>
  <Lines>0</Lines>
  <Paragraphs>0</Paragraphs>
  <TotalTime>0</TotalTime>
  <ScaleCrop>false</ScaleCrop>
  <LinksUpToDate>false</LinksUpToDate>
  <CharactersWithSpaces>391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2025-06-19T09:00:00Z</dcterms:created>
  <dc:creator>Administrator</dc:creator>
  <cp:lastModifiedBy>兜兜转转</cp:lastModifiedBy>
  <dcterms:modified xsi:type="dcterms:W3CDTF">2026-06-23T03:32:03Z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TemplateDocerSaveRecord">
    <vt:lpwstr>eyJoZGlkIjoiYWZhY2VmYmEwZWE4YmY5NTk3NTRjM2NmM2RjYWQ0YmYiLCJ1c2VySWQiOiI0MjMyNzY0MDkifQ==</vt:lpwstr>
  </property>
  <property fmtid="{D5CDD505-2E9C-101B-9397-08002B2CF9AE}" pid="4" name="ICV">
    <vt:lpwstr>563DD045DCC84A3FA959C120229810F3_12</vt:lpwstr>
  </property>
</Properties>
</file>