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utoSpaceDE/>
        <w:autoSpaceDN/>
        <w:spacing w:before="300" w:after="150"/>
        <w:ind w:firstLine="480"/>
        <w:rPr>
          <w:rFonts w:ascii="黑体" w:hAnsi="黑体" w:eastAsia="黑体" w:cs="Calibri"/>
          <w:color w:val="333333"/>
          <w:sz w:val="32"/>
          <w:szCs w:val="32"/>
          <w:lang w:eastAsia="zh-CN"/>
        </w:rPr>
      </w:pPr>
      <w:r>
        <w:rPr>
          <w:rFonts w:hint="eastAsia" w:ascii="黑体" w:hAnsi="黑体" w:eastAsia="黑体" w:cs="Calibri"/>
          <w:color w:val="333333"/>
          <w:sz w:val="32"/>
          <w:szCs w:val="32"/>
          <w:lang w:eastAsia="zh-CN"/>
        </w:rPr>
        <w:t>附 件</w:t>
      </w:r>
    </w:p>
    <w:p>
      <w:pPr>
        <w:widowControl/>
        <w:shd w:val="clear" w:color="auto" w:fill="FFFFFF"/>
        <w:autoSpaceDE/>
        <w:autoSpaceDN/>
        <w:spacing w:before="300" w:after="150"/>
        <w:jc w:val="center"/>
        <w:rPr>
          <w:rFonts w:ascii="方正小标宋简体" w:hAnsi="Helvetica" w:eastAsia="方正小标宋简体"/>
          <w:color w:val="333333"/>
          <w:sz w:val="36"/>
          <w:szCs w:val="36"/>
          <w:lang w:eastAsia="zh-CN"/>
        </w:rPr>
      </w:pPr>
      <w:bookmarkStart w:id="0" w:name="_GoBack"/>
      <w:r>
        <w:rPr>
          <w:rFonts w:hint="eastAsia" w:ascii="方正小标宋简体" w:eastAsia="方正小标宋简体" w:cs="Calibri"/>
          <w:color w:val="333333"/>
          <w:sz w:val="36"/>
          <w:szCs w:val="36"/>
          <w:lang w:eastAsia="zh-CN"/>
        </w:rPr>
        <w:t>河南省政府集中采购目录及标准（2020年版）</w:t>
      </w:r>
    </w:p>
    <w:bookmarkEnd w:id="0"/>
    <w:p>
      <w:pPr>
        <w:widowControl/>
        <w:shd w:val="clear" w:color="auto" w:fill="FFFFFF"/>
        <w:autoSpaceDE/>
        <w:autoSpaceDN/>
        <w:spacing w:before="300" w:after="150"/>
        <w:ind w:firstLine="420"/>
        <w:rPr>
          <w:rFonts w:ascii="黑体" w:hAnsi="黑体" w:eastAsia="黑体"/>
          <w:color w:val="333333"/>
          <w:sz w:val="32"/>
          <w:szCs w:val="32"/>
          <w:lang w:eastAsia="zh-CN"/>
        </w:rPr>
      </w:pPr>
      <w:r>
        <w:rPr>
          <w:rFonts w:hint="eastAsia" w:ascii="黑体" w:hAnsi="黑体" w:eastAsia="黑体"/>
          <w:color w:val="333333"/>
          <w:sz w:val="32"/>
          <w:szCs w:val="32"/>
          <w:lang w:eastAsia="zh-CN"/>
        </w:rPr>
        <w:t>一、集中采购机构采购项目目录</w:t>
      </w:r>
    </w:p>
    <w:p>
      <w:pPr>
        <w:widowControl/>
        <w:shd w:val="clear" w:color="auto" w:fill="FFFFFF"/>
        <w:autoSpaceDE/>
        <w:autoSpaceDN/>
        <w:spacing w:before="300" w:after="150"/>
        <w:ind w:firstLine="420"/>
        <w:rPr>
          <w:rFonts w:ascii="仿宋_GB2312" w:hAnsi="Helvetica" w:eastAsia="仿宋_GB2312"/>
          <w:color w:val="333333"/>
          <w:sz w:val="32"/>
          <w:szCs w:val="32"/>
          <w:lang w:eastAsia="zh-CN"/>
        </w:rPr>
      </w:pPr>
      <w:r>
        <w:rPr>
          <w:rFonts w:hint="eastAsia" w:ascii="仿宋_GB2312" w:eastAsia="仿宋_GB2312" w:cs="Calibri"/>
          <w:color w:val="333333"/>
          <w:sz w:val="32"/>
          <w:szCs w:val="32"/>
          <w:lang w:eastAsia="zh-CN"/>
        </w:rPr>
        <w:t>以下项目必须按规定委托集中采购机构代理采购：</w:t>
      </w:r>
    </w:p>
    <w:tbl>
      <w:tblPr>
        <w:tblStyle w:val="5"/>
        <w:tblW w:w="8516" w:type="dxa"/>
        <w:tblInd w:w="0" w:type="dxa"/>
        <w:shd w:val="clear" w:color="auto" w:fill="FFFFFF"/>
        <w:tblLayout w:type="fixed"/>
        <w:tblCellMar>
          <w:top w:w="15" w:type="dxa"/>
          <w:left w:w="15" w:type="dxa"/>
          <w:bottom w:w="15" w:type="dxa"/>
          <w:right w:w="15" w:type="dxa"/>
        </w:tblCellMar>
      </w:tblPr>
      <w:tblGrid>
        <w:gridCol w:w="1088"/>
        <w:gridCol w:w="10"/>
        <w:gridCol w:w="2835"/>
        <w:gridCol w:w="1984"/>
        <w:gridCol w:w="2599"/>
      </w:tblGrid>
      <w:tr>
        <w:tblPrEx>
          <w:shd w:val="clear" w:color="auto" w:fill="FFFFFF"/>
          <w:tblLayout w:type="fixed"/>
          <w:tblCellMar>
            <w:top w:w="15" w:type="dxa"/>
            <w:left w:w="15" w:type="dxa"/>
            <w:bottom w:w="15" w:type="dxa"/>
            <w:right w:w="15" w:type="dxa"/>
          </w:tblCellMar>
        </w:tblPrEx>
        <w:trPr>
          <w:trHeight w:val="345" w:hRule="atLeast"/>
        </w:trPr>
        <w:tc>
          <w:tcPr>
            <w:tcW w:w="108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jc w:val="center"/>
              <w:rPr>
                <w:rFonts w:ascii="黑体" w:hAnsi="黑体" w:eastAsia="黑体"/>
                <w:color w:val="333333"/>
                <w:sz w:val="32"/>
                <w:szCs w:val="32"/>
                <w:lang w:eastAsia="zh-CN"/>
              </w:rPr>
            </w:pPr>
            <w:r>
              <w:rPr>
                <w:rFonts w:hint="eastAsia" w:ascii="黑体" w:hAnsi="黑体" w:eastAsia="黑体"/>
                <w:color w:val="333333"/>
                <w:sz w:val="32"/>
                <w:szCs w:val="32"/>
                <w:lang w:eastAsia="zh-CN"/>
              </w:rPr>
              <w:t>序号</w:t>
            </w:r>
          </w:p>
        </w:tc>
        <w:tc>
          <w:tcPr>
            <w:tcW w:w="2845"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jc w:val="center"/>
              <w:rPr>
                <w:rFonts w:ascii="黑体" w:hAnsi="黑体" w:eastAsia="黑体"/>
                <w:color w:val="333333"/>
                <w:sz w:val="32"/>
                <w:szCs w:val="32"/>
                <w:lang w:eastAsia="zh-CN"/>
              </w:rPr>
            </w:pPr>
            <w:r>
              <w:rPr>
                <w:rFonts w:hint="eastAsia" w:ascii="黑体" w:hAnsi="黑体" w:eastAsia="黑体"/>
                <w:color w:val="333333"/>
                <w:sz w:val="32"/>
                <w:szCs w:val="32"/>
                <w:lang w:eastAsia="zh-CN"/>
              </w:rPr>
              <w:t>品目</w:t>
            </w:r>
          </w:p>
        </w:tc>
        <w:tc>
          <w:tcPr>
            <w:tcW w:w="1984"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ind w:firstLine="480"/>
              <w:rPr>
                <w:rFonts w:ascii="黑体" w:hAnsi="黑体" w:eastAsia="黑体"/>
                <w:color w:val="333333"/>
                <w:sz w:val="32"/>
                <w:szCs w:val="32"/>
                <w:lang w:eastAsia="zh-CN"/>
              </w:rPr>
            </w:pPr>
            <w:r>
              <w:rPr>
                <w:rFonts w:hint="eastAsia" w:ascii="黑体" w:hAnsi="黑体" w:eastAsia="黑体"/>
                <w:color w:val="333333"/>
                <w:sz w:val="32"/>
                <w:szCs w:val="32"/>
                <w:lang w:eastAsia="zh-CN"/>
              </w:rPr>
              <w:t>编码</w:t>
            </w:r>
          </w:p>
        </w:tc>
        <w:tc>
          <w:tcPr>
            <w:tcW w:w="2599"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jc w:val="center"/>
              <w:rPr>
                <w:rFonts w:ascii="黑体" w:hAnsi="黑体" w:eastAsia="黑体"/>
                <w:color w:val="333333"/>
                <w:sz w:val="32"/>
                <w:szCs w:val="32"/>
                <w:lang w:eastAsia="zh-CN"/>
              </w:rPr>
            </w:pPr>
            <w:r>
              <w:rPr>
                <w:rFonts w:hint="eastAsia" w:ascii="黑体" w:hAnsi="黑体" w:eastAsia="黑体"/>
                <w:color w:val="333333"/>
                <w:sz w:val="32"/>
                <w:szCs w:val="32"/>
                <w:lang w:eastAsia="zh-CN"/>
              </w:rPr>
              <w:t>备注</w:t>
            </w:r>
          </w:p>
        </w:tc>
      </w:tr>
      <w:tr>
        <w:tblPrEx>
          <w:tblLayout w:type="fixed"/>
          <w:tblCellMar>
            <w:top w:w="15" w:type="dxa"/>
            <w:left w:w="15" w:type="dxa"/>
            <w:bottom w:w="15" w:type="dxa"/>
            <w:right w:w="15" w:type="dxa"/>
          </w:tblCellMar>
        </w:tblPrEx>
        <w:trPr>
          <w:trHeight w:val="345" w:hRule="atLeast"/>
        </w:trPr>
        <w:tc>
          <w:tcPr>
            <w:tcW w:w="3933"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一、货物类</w:t>
            </w:r>
          </w:p>
        </w:tc>
        <w:tc>
          <w:tcPr>
            <w:tcW w:w="19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rPr>
                <w:rFonts w:ascii="仿宋_GB2312" w:hAnsi="Helvetica" w:eastAsia="仿宋_GB2312"/>
                <w:color w:val="333333"/>
                <w:sz w:val="32"/>
                <w:szCs w:val="32"/>
                <w:lang w:eastAsia="zh-CN"/>
              </w:rPr>
            </w:pPr>
          </w:p>
        </w:tc>
        <w:tc>
          <w:tcPr>
            <w:tcW w:w="2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rPr>
                <w:rFonts w:ascii="仿宋_GB2312" w:hAnsi="Helvetica" w:eastAsia="仿宋_GB2312"/>
                <w:color w:val="333333"/>
                <w:sz w:val="32"/>
                <w:szCs w:val="32"/>
                <w:lang w:eastAsia="zh-CN"/>
              </w:rPr>
            </w:pPr>
          </w:p>
        </w:tc>
      </w:tr>
      <w:tr>
        <w:tblPrEx>
          <w:tblLayout w:type="fixed"/>
          <w:tblCellMar>
            <w:top w:w="15" w:type="dxa"/>
            <w:left w:w="15" w:type="dxa"/>
            <w:bottom w:w="15" w:type="dxa"/>
            <w:right w:w="15" w:type="dxa"/>
          </w:tblCellMar>
        </w:tblPrEx>
        <w:trPr>
          <w:trHeight w:val="345" w:hRule="atLeast"/>
        </w:trPr>
        <w:tc>
          <w:tcPr>
            <w:tcW w:w="1098"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jc w:val="center"/>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1</w:t>
            </w:r>
          </w:p>
        </w:tc>
        <w:tc>
          <w:tcPr>
            <w:tcW w:w="28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服务器</w:t>
            </w:r>
          </w:p>
        </w:tc>
        <w:tc>
          <w:tcPr>
            <w:tcW w:w="19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A02010103</w:t>
            </w:r>
          </w:p>
        </w:tc>
        <w:tc>
          <w:tcPr>
            <w:tcW w:w="2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rPr>
                <w:rFonts w:ascii="仿宋_GB2312" w:hAnsi="Helvetica" w:eastAsia="仿宋_GB2312"/>
                <w:color w:val="333333"/>
                <w:sz w:val="32"/>
                <w:szCs w:val="32"/>
                <w:lang w:eastAsia="zh-CN"/>
              </w:rPr>
            </w:pPr>
          </w:p>
        </w:tc>
      </w:tr>
      <w:tr>
        <w:tblPrEx>
          <w:tblLayout w:type="fixed"/>
          <w:tblCellMar>
            <w:top w:w="15" w:type="dxa"/>
            <w:left w:w="15" w:type="dxa"/>
            <w:bottom w:w="15" w:type="dxa"/>
            <w:right w:w="15" w:type="dxa"/>
          </w:tblCellMar>
        </w:tblPrEx>
        <w:trPr>
          <w:trHeight w:val="345" w:hRule="atLeast"/>
        </w:trPr>
        <w:tc>
          <w:tcPr>
            <w:tcW w:w="1098"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jc w:val="center"/>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2</w:t>
            </w:r>
          </w:p>
        </w:tc>
        <w:tc>
          <w:tcPr>
            <w:tcW w:w="28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台式计算机</w:t>
            </w:r>
          </w:p>
        </w:tc>
        <w:tc>
          <w:tcPr>
            <w:tcW w:w="19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A02010104</w:t>
            </w:r>
          </w:p>
        </w:tc>
        <w:tc>
          <w:tcPr>
            <w:tcW w:w="2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rPr>
                <w:rFonts w:ascii="仿宋_GB2312" w:hAnsi="Helvetica" w:eastAsia="仿宋_GB2312"/>
                <w:color w:val="333333"/>
                <w:sz w:val="32"/>
                <w:szCs w:val="32"/>
                <w:lang w:eastAsia="zh-CN"/>
              </w:rPr>
            </w:pPr>
          </w:p>
        </w:tc>
      </w:tr>
      <w:tr>
        <w:tblPrEx>
          <w:tblLayout w:type="fixed"/>
          <w:tblCellMar>
            <w:top w:w="15" w:type="dxa"/>
            <w:left w:w="15" w:type="dxa"/>
            <w:bottom w:w="15" w:type="dxa"/>
            <w:right w:w="15" w:type="dxa"/>
          </w:tblCellMar>
        </w:tblPrEx>
        <w:trPr>
          <w:trHeight w:val="345" w:hRule="atLeast"/>
        </w:trPr>
        <w:tc>
          <w:tcPr>
            <w:tcW w:w="1098"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jc w:val="center"/>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3</w:t>
            </w:r>
          </w:p>
        </w:tc>
        <w:tc>
          <w:tcPr>
            <w:tcW w:w="28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便携式计算机</w:t>
            </w:r>
          </w:p>
        </w:tc>
        <w:tc>
          <w:tcPr>
            <w:tcW w:w="19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A02010105</w:t>
            </w:r>
          </w:p>
        </w:tc>
        <w:tc>
          <w:tcPr>
            <w:tcW w:w="2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rPr>
                <w:rFonts w:ascii="仿宋_GB2312" w:hAnsi="Helvetica" w:eastAsia="仿宋_GB2312"/>
                <w:color w:val="333333"/>
                <w:sz w:val="32"/>
                <w:szCs w:val="32"/>
                <w:lang w:eastAsia="zh-CN"/>
              </w:rPr>
            </w:pPr>
          </w:p>
        </w:tc>
      </w:tr>
      <w:tr>
        <w:tblPrEx>
          <w:tblLayout w:type="fixed"/>
          <w:tblCellMar>
            <w:top w:w="15" w:type="dxa"/>
            <w:left w:w="15" w:type="dxa"/>
            <w:bottom w:w="15" w:type="dxa"/>
            <w:right w:w="15" w:type="dxa"/>
          </w:tblCellMar>
        </w:tblPrEx>
        <w:trPr>
          <w:trHeight w:val="345" w:hRule="atLeast"/>
        </w:trPr>
        <w:tc>
          <w:tcPr>
            <w:tcW w:w="1098"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jc w:val="center"/>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4</w:t>
            </w:r>
          </w:p>
        </w:tc>
        <w:tc>
          <w:tcPr>
            <w:tcW w:w="28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喷墨打印机</w:t>
            </w:r>
          </w:p>
        </w:tc>
        <w:tc>
          <w:tcPr>
            <w:tcW w:w="19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A0201060101</w:t>
            </w:r>
          </w:p>
        </w:tc>
        <w:tc>
          <w:tcPr>
            <w:tcW w:w="2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rPr>
                <w:rFonts w:ascii="仿宋_GB2312" w:hAnsi="Helvetica" w:eastAsia="仿宋_GB2312"/>
                <w:color w:val="333333"/>
                <w:sz w:val="32"/>
                <w:szCs w:val="32"/>
                <w:lang w:eastAsia="zh-CN"/>
              </w:rPr>
            </w:pPr>
          </w:p>
        </w:tc>
      </w:tr>
      <w:tr>
        <w:tblPrEx>
          <w:tblLayout w:type="fixed"/>
          <w:tblCellMar>
            <w:top w:w="15" w:type="dxa"/>
            <w:left w:w="15" w:type="dxa"/>
            <w:bottom w:w="15" w:type="dxa"/>
            <w:right w:w="15" w:type="dxa"/>
          </w:tblCellMar>
        </w:tblPrEx>
        <w:trPr>
          <w:trHeight w:val="345" w:hRule="atLeast"/>
        </w:trPr>
        <w:tc>
          <w:tcPr>
            <w:tcW w:w="1098"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jc w:val="center"/>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5</w:t>
            </w:r>
          </w:p>
        </w:tc>
        <w:tc>
          <w:tcPr>
            <w:tcW w:w="28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激光打印机</w:t>
            </w:r>
          </w:p>
        </w:tc>
        <w:tc>
          <w:tcPr>
            <w:tcW w:w="19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A0201060102</w:t>
            </w:r>
          </w:p>
        </w:tc>
        <w:tc>
          <w:tcPr>
            <w:tcW w:w="2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rPr>
                <w:rFonts w:ascii="仿宋_GB2312" w:hAnsi="Helvetica" w:eastAsia="仿宋_GB2312"/>
                <w:color w:val="333333"/>
                <w:sz w:val="32"/>
                <w:szCs w:val="32"/>
                <w:lang w:eastAsia="zh-CN"/>
              </w:rPr>
            </w:pPr>
          </w:p>
        </w:tc>
      </w:tr>
      <w:tr>
        <w:tblPrEx>
          <w:tblLayout w:type="fixed"/>
          <w:tblCellMar>
            <w:top w:w="15" w:type="dxa"/>
            <w:left w:w="15" w:type="dxa"/>
            <w:bottom w:w="15" w:type="dxa"/>
            <w:right w:w="15" w:type="dxa"/>
          </w:tblCellMar>
        </w:tblPrEx>
        <w:trPr>
          <w:trHeight w:val="345" w:hRule="atLeast"/>
        </w:trPr>
        <w:tc>
          <w:tcPr>
            <w:tcW w:w="1098"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jc w:val="center"/>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6</w:t>
            </w:r>
          </w:p>
        </w:tc>
        <w:tc>
          <w:tcPr>
            <w:tcW w:w="28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针式打印机</w:t>
            </w:r>
          </w:p>
        </w:tc>
        <w:tc>
          <w:tcPr>
            <w:tcW w:w="19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A0201060104</w:t>
            </w:r>
          </w:p>
        </w:tc>
        <w:tc>
          <w:tcPr>
            <w:tcW w:w="2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rPr>
                <w:rFonts w:ascii="仿宋_GB2312" w:hAnsi="Helvetica" w:eastAsia="仿宋_GB2312"/>
                <w:color w:val="333333"/>
                <w:sz w:val="32"/>
                <w:szCs w:val="32"/>
                <w:lang w:eastAsia="zh-CN"/>
              </w:rPr>
            </w:pPr>
          </w:p>
        </w:tc>
      </w:tr>
      <w:tr>
        <w:tblPrEx>
          <w:tblLayout w:type="fixed"/>
          <w:tblCellMar>
            <w:top w:w="15" w:type="dxa"/>
            <w:left w:w="15" w:type="dxa"/>
            <w:bottom w:w="15" w:type="dxa"/>
            <w:right w:w="15" w:type="dxa"/>
          </w:tblCellMar>
        </w:tblPrEx>
        <w:trPr>
          <w:trHeight w:val="345" w:hRule="atLeast"/>
        </w:trPr>
        <w:tc>
          <w:tcPr>
            <w:tcW w:w="1098"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jc w:val="center"/>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7</w:t>
            </w:r>
          </w:p>
        </w:tc>
        <w:tc>
          <w:tcPr>
            <w:tcW w:w="28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液晶显示器</w:t>
            </w:r>
          </w:p>
        </w:tc>
        <w:tc>
          <w:tcPr>
            <w:tcW w:w="19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A0201060401</w:t>
            </w:r>
          </w:p>
        </w:tc>
        <w:tc>
          <w:tcPr>
            <w:tcW w:w="2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rPr>
                <w:rFonts w:ascii="仿宋_GB2312" w:hAnsi="Helvetica" w:eastAsia="仿宋_GB2312"/>
                <w:color w:val="333333"/>
                <w:sz w:val="32"/>
                <w:szCs w:val="32"/>
                <w:lang w:eastAsia="zh-CN"/>
              </w:rPr>
            </w:pPr>
          </w:p>
        </w:tc>
      </w:tr>
      <w:tr>
        <w:tblPrEx>
          <w:tblLayout w:type="fixed"/>
          <w:tblCellMar>
            <w:top w:w="15" w:type="dxa"/>
            <w:left w:w="15" w:type="dxa"/>
            <w:bottom w:w="15" w:type="dxa"/>
            <w:right w:w="15" w:type="dxa"/>
          </w:tblCellMar>
        </w:tblPrEx>
        <w:trPr>
          <w:trHeight w:val="345" w:hRule="atLeast"/>
        </w:trPr>
        <w:tc>
          <w:tcPr>
            <w:tcW w:w="1098" w:type="dxa"/>
            <w:gridSpan w:val="2"/>
            <w:tcBorders>
              <w:top w:val="single" w:color="auto" w:sz="4"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jc w:val="center"/>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8</w:t>
            </w:r>
          </w:p>
        </w:tc>
        <w:tc>
          <w:tcPr>
            <w:tcW w:w="2835" w:type="dxa"/>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扫描仪</w:t>
            </w:r>
          </w:p>
        </w:tc>
        <w:tc>
          <w:tcPr>
            <w:tcW w:w="1984" w:type="dxa"/>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A0201060901</w:t>
            </w:r>
          </w:p>
        </w:tc>
        <w:tc>
          <w:tcPr>
            <w:tcW w:w="2599" w:type="dxa"/>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rPr>
                <w:rFonts w:ascii="仿宋_GB2312" w:hAnsi="Helvetica" w:eastAsia="仿宋_GB2312"/>
                <w:color w:val="333333"/>
                <w:sz w:val="32"/>
                <w:szCs w:val="32"/>
                <w:lang w:eastAsia="zh-CN"/>
              </w:rPr>
            </w:pPr>
          </w:p>
        </w:tc>
      </w:tr>
      <w:tr>
        <w:tblPrEx>
          <w:tblLayout w:type="fixed"/>
          <w:tblCellMar>
            <w:top w:w="15" w:type="dxa"/>
            <w:left w:w="15" w:type="dxa"/>
            <w:bottom w:w="15" w:type="dxa"/>
            <w:right w:w="15" w:type="dxa"/>
          </w:tblCellMar>
        </w:tblPrEx>
        <w:trPr>
          <w:trHeight w:val="345" w:hRule="atLeast"/>
        </w:trPr>
        <w:tc>
          <w:tcPr>
            <w:tcW w:w="1098"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jc w:val="center"/>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9</w:t>
            </w:r>
          </w:p>
        </w:tc>
        <w:tc>
          <w:tcPr>
            <w:tcW w:w="28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基础软件</w:t>
            </w:r>
          </w:p>
        </w:tc>
        <w:tc>
          <w:tcPr>
            <w:tcW w:w="19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A02010801</w:t>
            </w:r>
          </w:p>
        </w:tc>
        <w:tc>
          <w:tcPr>
            <w:tcW w:w="2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rPr>
                <w:rFonts w:ascii="仿宋_GB2312" w:hAnsi="Helvetica" w:eastAsia="仿宋_GB2312"/>
                <w:color w:val="333333"/>
                <w:sz w:val="32"/>
                <w:szCs w:val="32"/>
                <w:lang w:eastAsia="zh-CN"/>
              </w:rPr>
            </w:pPr>
          </w:p>
        </w:tc>
      </w:tr>
      <w:tr>
        <w:tblPrEx>
          <w:tblLayout w:type="fixed"/>
          <w:tblCellMar>
            <w:top w:w="15" w:type="dxa"/>
            <w:left w:w="15" w:type="dxa"/>
            <w:bottom w:w="15" w:type="dxa"/>
            <w:right w:w="15" w:type="dxa"/>
          </w:tblCellMar>
        </w:tblPrEx>
        <w:trPr>
          <w:trHeight w:val="345" w:hRule="atLeast"/>
        </w:trPr>
        <w:tc>
          <w:tcPr>
            <w:tcW w:w="1098"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jc w:val="center"/>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10</w:t>
            </w:r>
          </w:p>
        </w:tc>
        <w:tc>
          <w:tcPr>
            <w:tcW w:w="28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信息安全软件</w:t>
            </w:r>
          </w:p>
        </w:tc>
        <w:tc>
          <w:tcPr>
            <w:tcW w:w="19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A02010805</w:t>
            </w:r>
          </w:p>
        </w:tc>
        <w:tc>
          <w:tcPr>
            <w:tcW w:w="2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rPr>
                <w:rFonts w:ascii="仿宋_GB2312" w:hAnsi="Helvetica" w:eastAsia="仿宋_GB2312"/>
                <w:color w:val="333333"/>
                <w:sz w:val="32"/>
                <w:szCs w:val="32"/>
                <w:lang w:eastAsia="zh-CN"/>
              </w:rPr>
            </w:pPr>
          </w:p>
        </w:tc>
      </w:tr>
      <w:tr>
        <w:tblPrEx>
          <w:tblLayout w:type="fixed"/>
          <w:tblCellMar>
            <w:top w:w="15" w:type="dxa"/>
            <w:left w:w="15" w:type="dxa"/>
            <w:bottom w:w="15" w:type="dxa"/>
            <w:right w:w="15" w:type="dxa"/>
          </w:tblCellMar>
        </w:tblPrEx>
        <w:trPr>
          <w:trHeight w:val="345" w:hRule="atLeast"/>
        </w:trPr>
        <w:tc>
          <w:tcPr>
            <w:tcW w:w="1098"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jc w:val="center"/>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11</w:t>
            </w:r>
          </w:p>
        </w:tc>
        <w:tc>
          <w:tcPr>
            <w:tcW w:w="28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复印机</w:t>
            </w:r>
          </w:p>
        </w:tc>
        <w:tc>
          <w:tcPr>
            <w:tcW w:w="19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A020201</w:t>
            </w:r>
          </w:p>
        </w:tc>
        <w:tc>
          <w:tcPr>
            <w:tcW w:w="2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rPr>
                <w:rFonts w:ascii="仿宋_GB2312" w:hAnsi="Helvetica" w:eastAsia="仿宋_GB2312"/>
                <w:color w:val="333333"/>
                <w:sz w:val="32"/>
                <w:szCs w:val="32"/>
                <w:lang w:eastAsia="zh-CN"/>
              </w:rPr>
            </w:pPr>
          </w:p>
        </w:tc>
      </w:tr>
      <w:tr>
        <w:tblPrEx>
          <w:tblLayout w:type="fixed"/>
          <w:tblCellMar>
            <w:top w:w="15" w:type="dxa"/>
            <w:left w:w="15" w:type="dxa"/>
            <w:bottom w:w="15" w:type="dxa"/>
            <w:right w:w="15" w:type="dxa"/>
          </w:tblCellMar>
        </w:tblPrEx>
        <w:trPr>
          <w:trHeight w:val="345" w:hRule="atLeast"/>
        </w:trPr>
        <w:tc>
          <w:tcPr>
            <w:tcW w:w="1098"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jc w:val="center"/>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12</w:t>
            </w:r>
          </w:p>
        </w:tc>
        <w:tc>
          <w:tcPr>
            <w:tcW w:w="28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投影仪</w:t>
            </w:r>
          </w:p>
        </w:tc>
        <w:tc>
          <w:tcPr>
            <w:tcW w:w="19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A020202</w:t>
            </w:r>
          </w:p>
        </w:tc>
        <w:tc>
          <w:tcPr>
            <w:tcW w:w="2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rPr>
                <w:rFonts w:ascii="仿宋_GB2312" w:hAnsi="Helvetica" w:eastAsia="仿宋_GB2312"/>
                <w:color w:val="333333"/>
                <w:sz w:val="32"/>
                <w:szCs w:val="32"/>
                <w:lang w:eastAsia="zh-CN"/>
              </w:rPr>
            </w:pPr>
          </w:p>
        </w:tc>
      </w:tr>
      <w:tr>
        <w:tblPrEx>
          <w:tblLayout w:type="fixed"/>
          <w:tblCellMar>
            <w:top w:w="15" w:type="dxa"/>
            <w:left w:w="15" w:type="dxa"/>
            <w:bottom w:w="15" w:type="dxa"/>
            <w:right w:w="15" w:type="dxa"/>
          </w:tblCellMar>
        </w:tblPrEx>
        <w:trPr>
          <w:trHeight w:val="345" w:hRule="atLeast"/>
        </w:trPr>
        <w:tc>
          <w:tcPr>
            <w:tcW w:w="1098"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jc w:val="center"/>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13</w:t>
            </w:r>
          </w:p>
        </w:tc>
        <w:tc>
          <w:tcPr>
            <w:tcW w:w="28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多功能一体机</w:t>
            </w:r>
          </w:p>
        </w:tc>
        <w:tc>
          <w:tcPr>
            <w:tcW w:w="19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A020204</w:t>
            </w:r>
          </w:p>
        </w:tc>
        <w:tc>
          <w:tcPr>
            <w:tcW w:w="2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rPr>
                <w:rFonts w:ascii="仿宋_GB2312" w:hAnsi="Helvetica" w:eastAsia="仿宋_GB2312"/>
                <w:color w:val="333333"/>
                <w:sz w:val="32"/>
                <w:szCs w:val="32"/>
                <w:lang w:eastAsia="zh-CN"/>
              </w:rPr>
            </w:pPr>
          </w:p>
        </w:tc>
      </w:tr>
      <w:tr>
        <w:tblPrEx>
          <w:tblLayout w:type="fixed"/>
          <w:tblCellMar>
            <w:top w:w="15" w:type="dxa"/>
            <w:left w:w="15" w:type="dxa"/>
            <w:bottom w:w="15" w:type="dxa"/>
            <w:right w:w="15" w:type="dxa"/>
          </w:tblCellMar>
        </w:tblPrEx>
        <w:trPr>
          <w:trHeight w:val="345" w:hRule="atLeast"/>
        </w:trPr>
        <w:tc>
          <w:tcPr>
            <w:tcW w:w="1098"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jc w:val="center"/>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14</w:t>
            </w:r>
          </w:p>
        </w:tc>
        <w:tc>
          <w:tcPr>
            <w:tcW w:w="28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照相机及器材</w:t>
            </w:r>
          </w:p>
        </w:tc>
        <w:tc>
          <w:tcPr>
            <w:tcW w:w="19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A020205</w:t>
            </w:r>
          </w:p>
        </w:tc>
        <w:tc>
          <w:tcPr>
            <w:tcW w:w="2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rPr>
                <w:rFonts w:ascii="仿宋_GB2312" w:hAnsi="Helvetica" w:eastAsia="仿宋_GB2312"/>
                <w:color w:val="333333"/>
                <w:sz w:val="32"/>
                <w:szCs w:val="32"/>
                <w:lang w:eastAsia="zh-CN"/>
              </w:rPr>
            </w:pPr>
          </w:p>
        </w:tc>
      </w:tr>
      <w:tr>
        <w:tblPrEx>
          <w:tblLayout w:type="fixed"/>
          <w:tblCellMar>
            <w:top w:w="15" w:type="dxa"/>
            <w:left w:w="15" w:type="dxa"/>
            <w:bottom w:w="15" w:type="dxa"/>
            <w:right w:w="15" w:type="dxa"/>
          </w:tblCellMar>
        </w:tblPrEx>
        <w:trPr>
          <w:trHeight w:val="345" w:hRule="atLeast"/>
        </w:trPr>
        <w:tc>
          <w:tcPr>
            <w:tcW w:w="1098"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jc w:val="center"/>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15</w:t>
            </w:r>
          </w:p>
        </w:tc>
        <w:tc>
          <w:tcPr>
            <w:tcW w:w="28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LED显示屏</w:t>
            </w:r>
          </w:p>
        </w:tc>
        <w:tc>
          <w:tcPr>
            <w:tcW w:w="19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A020207</w:t>
            </w:r>
          </w:p>
        </w:tc>
        <w:tc>
          <w:tcPr>
            <w:tcW w:w="2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rPr>
                <w:rFonts w:ascii="仿宋_GB2312" w:hAnsi="Helvetica" w:eastAsia="仿宋_GB2312"/>
                <w:color w:val="333333"/>
                <w:sz w:val="32"/>
                <w:szCs w:val="32"/>
                <w:lang w:eastAsia="zh-CN"/>
              </w:rPr>
            </w:pPr>
          </w:p>
        </w:tc>
      </w:tr>
      <w:tr>
        <w:tblPrEx>
          <w:tblLayout w:type="fixed"/>
          <w:tblCellMar>
            <w:top w:w="15" w:type="dxa"/>
            <w:left w:w="15" w:type="dxa"/>
            <w:bottom w:w="15" w:type="dxa"/>
            <w:right w:w="15" w:type="dxa"/>
          </w:tblCellMar>
        </w:tblPrEx>
        <w:trPr>
          <w:trHeight w:val="345" w:hRule="atLeast"/>
        </w:trPr>
        <w:tc>
          <w:tcPr>
            <w:tcW w:w="1098"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jc w:val="center"/>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16</w:t>
            </w:r>
          </w:p>
        </w:tc>
        <w:tc>
          <w:tcPr>
            <w:tcW w:w="28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触控一体机</w:t>
            </w:r>
          </w:p>
        </w:tc>
        <w:tc>
          <w:tcPr>
            <w:tcW w:w="19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A020208</w:t>
            </w:r>
          </w:p>
        </w:tc>
        <w:tc>
          <w:tcPr>
            <w:tcW w:w="2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rPr>
                <w:rFonts w:ascii="仿宋_GB2312" w:hAnsi="Helvetica" w:eastAsia="仿宋_GB2312"/>
                <w:color w:val="333333"/>
                <w:sz w:val="32"/>
                <w:szCs w:val="32"/>
                <w:lang w:eastAsia="zh-CN"/>
              </w:rPr>
            </w:pPr>
          </w:p>
        </w:tc>
      </w:tr>
      <w:tr>
        <w:tblPrEx>
          <w:tblLayout w:type="fixed"/>
          <w:tblCellMar>
            <w:top w:w="15" w:type="dxa"/>
            <w:left w:w="15" w:type="dxa"/>
            <w:bottom w:w="15" w:type="dxa"/>
            <w:right w:w="15" w:type="dxa"/>
          </w:tblCellMar>
        </w:tblPrEx>
        <w:trPr>
          <w:trHeight w:val="345" w:hRule="atLeast"/>
        </w:trPr>
        <w:tc>
          <w:tcPr>
            <w:tcW w:w="1098"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jc w:val="center"/>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17</w:t>
            </w:r>
          </w:p>
        </w:tc>
        <w:tc>
          <w:tcPr>
            <w:tcW w:w="28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速印机</w:t>
            </w:r>
          </w:p>
        </w:tc>
        <w:tc>
          <w:tcPr>
            <w:tcW w:w="19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A02021001</w:t>
            </w:r>
          </w:p>
        </w:tc>
        <w:tc>
          <w:tcPr>
            <w:tcW w:w="2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rPr>
                <w:rFonts w:ascii="仿宋_GB2312" w:hAnsi="Helvetica" w:eastAsia="仿宋_GB2312"/>
                <w:color w:val="333333"/>
                <w:sz w:val="32"/>
                <w:szCs w:val="32"/>
                <w:lang w:eastAsia="zh-CN"/>
              </w:rPr>
            </w:pPr>
          </w:p>
        </w:tc>
      </w:tr>
      <w:tr>
        <w:tblPrEx>
          <w:tblLayout w:type="fixed"/>
          <w:tblCellMar>
            <w:top w:w="15" w:type="dxa"/>
            <w:left w:w="15" w:type="dxa"/>
            <w:bottom w:w="15" w:type="dxa"/>
            <w:right w:w="15" w:type="dxa"/>
          </w:tblCellMar>
        </w:tblPrEx>
        <w:trPr>
          <w:trHeight w:val="345" w:hRule="atLeast"/>
        </w:trPr>
        <w:tc>
          <w:tcPr>
            <w:tcW w:w="1098"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jc w:val="center"/>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18</w:t>
            </w:r>
          </w:p>
        </w:tc>
        <w:tc>
          <w:tcPr>
            <w:tcW w:w="28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装订机</w:t>
            </w:r>
          </w:p>
        </w:tc>
        <w:tc>
          <w:tcPr>
            <w:tcW w:w="19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A02021003</w:t>
            </w:r>
          </w:p>
        </w:tc>
        <w:tc>
          <w:tcPr>
            <w:tcW w:w="2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rPr>
                <w:rFonts w:ascii="仿宋_GB2312" w:hAnsi="Helvetica" w:eastAsia="仿宋_GB2312"/>
                <w:color w:val="333333"/>
                <w:sz w:val="32"/>
                <w:szCs w:val="32"/>
                <w:lang w:eastAsia="zh-CN"/>
              </w:rPr>
            </w:pPr>
          </w:p>
        </w:tc>
      </w:tr>
      <w:tr>
        <w:tblPrEx>
          <w:tblLayout w:type="fixed"/>
          <w:tblCellMar>
            <w:top w:w="15" w:type="dxa"/>
            <w:left w:w="15" w:type="dxa"/>
            <w:bottom w:w="15" w:type="dxa"/>
            <w:right w:w="15" w:type="dxa"/>
          </w:tblCellMar>
        </w:tblPrEx>
        <w:trPr>
          <w:trHeight w:val="345" w:hRule="atLeast"/>
        </w:trPr>
        <w:tc>
          <w:tcPr>
            <w:tcW w:w="1098"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jc w:val="center"/>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19</w:t>
            </w:r>
          </w:p>
        </w:tc>
        <w:tc>
          <w:tcPr>
            <w:tcW w:w="28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碎纸机</w:t>
            </w:r>
          </w:p>
        </w:tc>
        <w:tc>
          <w:tcPr>
            <w:tcW w:w="19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A02021101</w:t>
            </w:r>
          </w:p>
        </w:tc>
        <w:tc>
          <w:tcPr>
            <w:tcW w:w="2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rPr>
                <w:rFonts w:ascii="仿宋_GB2312" w:hAnsi="Helvetica" w:eastAsia="仿宋_GB2312"/>
                <w:color w:val="333333"/>
                <w:sz w:val="32"/>
                <w:szCs w:val="32"/>
                <w:lang w:eastAsia="zh-CN"/>
              </w:rPr>
            </w:pPr>
          </w:p>
        </w:tc>
      </w:tr>
      <w:tr>
        <w:tblPrEx>
          <w:tblLayout w:type="fixed"/>
          <w:tblCellMar>
            <w:top w:w="15" w:type="dxa"/>
            <w:left w:w="15" w:type="dxa"/>
            <w:bottom w:w="15" w:type="dxa"/>
            <w:right w:w="15" w:type="dxa"/>
          </w:tblCellMar>
        </w:tblPrEx>
        <w:trPr>
          <w:trHeight w:val="345" w:hRule="atLeast"/>
        </w:trPr>
        <w:tc>
          <w:tcPr>
            <w:tcW w:w="1098" w:type="dxa"/>
            <w:gridSpan w:val="2"/>
            <w:tcBorders>
              <w:top w:val="single" w:color="auto" w:sz="4"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jc w:val="center"/>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20</w:t>
            </w:r>
          </w:p>
        </w:tc>
        <w:tc>
          <w:tcPr>
            <w:tcW w:w="2835" w:type="dxa"/>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乘用车</w:t>
            </w:r>
          </w:p>
        </w:tc>
        <w:tc>
          <w:tcPr>
            <w:tcW w:w="1984" w:type="dxa"/>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A020305</w:t>
            </w:r>
          </w:p>
        </w:tc>
        <w:tc>
          <w:tcPr>
            <w:tcW w:w="2599" w:type="dxa"/>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包含新能源汽车</w:t>
            </w:r>
          </w:p>
        </w:tc>
      </w:tr>
      <w:tr>
        <w:tblPrEx>
          <w:tblLayout w:type="fixed"/>
          <w:tblCellMar>
            <w:top w:w="15" w:type="dxa"/>
            <w:left w:w="15" w:type="dxa"/>
            <w:bottom w:w="15" w:type="dxa"/>
            <w:right w:w="15" w:type="dxa"/>
          </w:tblCellMar>
        </w:tblPrEx>
        <w:trPr>
          <w:trHeight w:val="345" w:hRule="atLeast"/>
        </w:trPr>
        <w:tc>
          <w:tcPr>
            <w:tcW w:w="1098"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jc w:val="center"/>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21</w:t>
            </w:r>
          </w:p>
        </w:tc>
        <w:tc>
          <w:tcPr>
            <w:tcW w:w="28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客车</w:t>
            </w:r>
          </w:p>
        </w:tc>
        <w:tc>
          <w:tcPr>
            <w:tcW w:w="19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A020306</w:t>
            </w:r>
          </w:p>
        </w:tc>
        <w:tc>
          <w:tcPr>
            <w:tcW w:w="2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包含新能源汽车</w:t>
            </w:r>
          </w:p>
        </w:tc>
      </w:tr>
      <w:tr>
        <w:tblPrEx>
          <w:tblLayout w:type="fixed"/>
          <w:tblCellMar>
            <w:top w:w="15" w:type="dxa"/>
            <w:left w:w="15" w:type="dxa"/>
            <w:bottom w:w="15" w:type="dxa"/>
            <w:right w:w="15" w:type="dxa"/>
          </w:tblCellMar>
        </w:tblPrEx>
        <w:trPr>
          <w:trHeight w:val="345" w:hRule="atLeast"/>
        </w:trPr>
        <w:tc>
          <w:tcPr>
            <w:tcW w:w="1098"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jc w:val="center"/>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22</w:t>
            </w:r>
          </w:p>
        </w:tc>
        <w:tc>
          <w:tcPr>
            <w:tcW w:w="28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电梯</w:t>
            </w:r>
          </w:p>
        </w:tc>
        <w:tc>
          <w:tcPr>
            <w:tcW w:w="19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A02051228</w:t>
            </w:r>
          </w:p>
        </w:tc>
        <w:tc>
          <w:tcPr>
            <w:tcW w:w="2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rPr>
                <w:rFonts w:ascii="仿宋_GB2312" w:hAnsi="Helvetica" w:eastAsia="仿宋_GB2312"/>
                <w:color w:val="333333"/>
                <w:sz w:val="32"/>
                <w:szCs w:val="32"/>
                <w:lang w:eastAsia="zh-CN"/>
              </w:rPr>
            </w:pPr>
          </w:p>
        </w:tc>
      </w:tr>
      <w:tr>
        <w:tblPrEx>
          <w:tblLayout w:type="fixed"/>
          <w:tblCellMar>
            <w:top w:w="15" w:type="dxa"/>
            <w:left w:w="15" w:type="dxa"/>
            <w:bottom w:w="15" w:type="dxa"/>
            <w:right w:w="15" w:type="dxa"/>
          </w:tblCellMar>
        </w:tblPrEx>
        <w:trPr>
          <w:trHeight w:val="345" w:hRule="atLeast"/>
        </w:trPr>
        <w:tc>
          <w:tcPr>
            <w:tcW w:w="1098"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jc w:val="center"/>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23</w:t>
            </w:r>
          </w:p>
        </w:tc>
        <w:tc>
          <w:tcPr>
            <w:tcW w:w="28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不间断电源（</w:t>
            </w:r>
            <w:r>
              <w:rPr>
                <w:rFonts w:hint="eastAsia" w:ascii="仿宋_GB2312" w:hAnsi="Calibri" w:eastAsia="仿宋_GB2312" w:cs="Calibri"/>
                <w:color w:val="333333"/>
                <w:sz w:val="32"/>
                <w:szCs w:val="32"/>
                <w:lang w:eastAsia="zh-CN"/>
              </w:rPr>
              <w:t>UPS</w:t>
            </w:r>
            <w:r>
              <w:rPr>
                <w:rFonts w:hint="eastAsia" w:ascii="仿宋_GB2312" w:eastAsia="仿宋_GB2312"/>
                <w:color w:val="333333"/>
                <w:sz w:val="32"/>
                <w:szCs w:val="32"/>
                <w:lang w:eastAsia="zh-CN"/>
              </w:rPr>
              <w:t>）</w:t>
            </w:r>
          </w:p>
        </w:tc>
        <w:tc>
          <w:tcPr>
            <w:tcW w:w="19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A02061504</w:t>
            </w:r>
          </w:p>
        </w:tc>
        <w:tc>
          <w:tcPr>
            <w:tcW w:w="2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rPr>
                <w:rFonts w:ascii="仿宋_GB2312" w:hAnsi="Helvetica" w:eastAsia="仿宋_GB2312"/>
                <w:color w:val="333333"/>
                <w:sz w:val="32"/>
                <w:szCs w:val="32"/>
                <w:lang w:eastAsia="zh-CN"/>
              </w:rPr>
            </w:pPr>
          </w:p>
        </w:tc>
      </w:tr>
      <w:tr>
        <w:tblPrEx>
          <w:tblLayout w:type="fixed"/>
          <w:tblCellMar>
            <w:top w:w="15" w:type="dxa"/>
            <w:left w:w="15" w:type="dxa"/>
            <w:bottom w:w="15" w:type="dxa"/>
            <w:right w:w="15" w:type="dxa"/>
          </w:tblCellMar>
        </w:tblPrEx>
        <w:trPr>
          <w:trHeight w:val="345" w:hRule="atLeast"/>
        </w:trPr>
        <w:tc>
          <w:tcPr>
            <w:tcW w:w="1098"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jc w:val="center"/>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24</w:t>
            </w:r>
          </w:p>
        </w:tc>
        <w:tc>
          <w:tcPr>
            <w:tcW w:w="28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空调机</w:t>
            </w:r>
          </w:p>
        </w:tc>
        <w:tc>
          <w:tcPr>
            <w:tcW w:w="19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A0206180203</w:t>
            </w:r>
          </w:p>
        </w:tc>
        <w:tc>
          <w:tcPr>
            <w:tcW w:w="2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rPr>
                <w:rFonts w:ascii="仿宋_GB2312" w:hAnsi="Helvetica" w:eastAsia="仿宋_GB2312"/>
                <w:color w:val="333333"/>
                <w:sz w:val="32"/>
                <w:szCs w:val="32"/>
                <w:lang w:eastAsia="zh-CN"/>
              </w:rPr>
            </w:pPr>
          </w:p>
        </w:tc>
      </w:tr>
      <w:tr>
        <w:tblPrEx>
          <w:tblLayout w:type="fixed"/>
          <w:tblCellMar>
            <w:top w:w="15" w:type="dxa"/>
            <w:left w:w="15" w:type="dxa"/>
            <w:bottom w:w="15" w:type="dxa"/>
            <w:right w:w="15" w:type="dxa"/>
          </w:tblCellMar>
        </w:tblPrEx>
        <w:trPr>
          <w:trHeight w:val="345" w:hRule="atLeast"/>
        </w:trPr>
        <w:tc>
          <w:tcPr>
            <w:tcW w:w="1098"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jc w:val="center"/>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25</w:t>
            </w:r>
          </w:p>
        </w:tc>
        <w:tc>
          <w:tcPr>
            <w:tcW w:w="28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视频会议系统设备</w:t>
            </w:r>
          </w:p>
        </w:tc>
        <w:tc>
          <w:tcPr>
            <w:tcW w:w="19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A020808</w:t>
            </w:r>
          </w:p>
        </w:tc>
        <w:tc>
          <w:tcPr>
            <w:tcW w:w="2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rPr>
                <w:rFonts w:ascii="仿宋_GB2312" w:hAnsi="Helvetica" w:eastAsia="仿宋_GB2312"/>
                <w:color w:val="333333"/>
                <w:sz w:val="32"/>
                <w:szCs w:val="32"/>
                <w:lang w:eastAsia="zh-CN"/>
              </w:rPr>
            </w:pPr>
          </w:p>
        </w:tc>
      </w:tr>
      <w:tr>
        <w:tblPrEx>
          <w:tblLayout w:type="fixed"/>
          <w:tblCellMar>
            <w:top w:w="15" w:type="dxa"/>
            <w:left w:w="15" w:type="dxa"/>
            <w:bottom w:w="15" w:type="dxa"/>
            <w:right w:w="15" w:type="dxa"/>
          </w:tblCellMar>
        </w:tblPrEx>
        <w:trPr>
          <w:trHeight w:val="345" w:hRule="atLeast"/>
        </w:trPr>
        <w:tc>
          <w:tcPr>
            <w:tcW w:w="1098"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jc w:val="center"/>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26</w:t>
            </w:r>
          </w:p>
        </w:tc>
        <w:tc>
          <w:tcPr>
            <w:tcW w:w="28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录像机</w:t>
            </w:r>
          </w:p>
        </w:tc>
        <w:tc>
          <w:tcPr>
            <w:tcW w:w="19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A02091101</w:t>
            </w:r>
          </w:p>
        </w:tc>
        <w:tc>
          <w:tcPr>
            <w:tcW w:w="2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rPr>
                <w:rFonts w:ascii="仿宋_GB2312" w:hAnsi="Helvetica" w:eastAsia="仿宋_GB2312"/>
                <w:color w:val="333333"/>
                <w:sz w:val="32"/>
                <w:szCs w:val="32"/>
                <w:lang w:eastAsia="zh-CN"/>
              </w:rPr>
            </w:pPr>
          </w:p>
        </w:tc>
      </w:tr>
      <w:tr>
        <w:tblPrEx>
          <w:tblLayout w:type="fixed"/>
          <w:tblCellMar>
            <w:top w:w="15" w:type="dxa"/>
            <w:left w:w="15" w:type="dxa"/>
            <w:bottom w:w="15" w:type="dxa"/>
            <w:right w:w="15" w:type="dxa"/>
          </w:tblCellMar>
        </w:tblPrEx>
        <w:trPr>
          <w:trHeight w:val="345" w:hRule="atLeast"/>
        </w:trPr>
        <w:tc>
          <w:tcPr>
            <w:tcW w:w="1098"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jc w:val="center"/>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27</w:t>
            </w:r>
          </w:p>
        </w:tc>
        <w:tc>
          <w:tcPr>
            <w:tcW w:w="28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通用摄像机</w:t>
            </w:r>
          </w:p>
        </w:tc>
        <w:tc>
          <w:tcPr>
            <w:tcW w:w="19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A02091102</w:t>
            </w:r>
          </w:p>
        </w:tc>
        <w:tc>
          <w:tcPr>
            <w:tcW w:w="2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rPr>
                <w:rFonts w:ascii="仿宋_GB2312" w:hAnsi="Helvetica" w:eastAsia="仿宋_GB2312"/>
                <w:color w:val="333333"/>
                <w:sz w:val="32"/>
                <w:szCs w:val="32"/>
                <w:lang w:eastAsia="zh-CN"/>
              </w:rPr>
            </w:pPr>
          </w:p>
        </w:tc>
      </w:tr>
      <w:tr>
        <w:tblPrEx>
          <w:tblLayout w:type="fixed"/>
          <w:tblCellMar>
            <w:top w:w="15" w:type="dxa"/>
            <w:left w:w="15" w:type="dxa"/>
            <w:bottom w:w="15" w:type="dxa"/>
            <w:right w:w="15" w:type="dxa"/>
          </w:tblCellMar>
        </w:tblPrEx>
        <w:trPr>
          <w:trHeight w:val="345" w:hRule="atLeast"/>
        </w:trPr>
        <w:tc>
          <w:tcPr>
            <w:tcW w:w="1098"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jc w:val="center"/>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28</w:t>
            </w:r>
          </w:p>
        </w:tc>
        <w:tc>
          <w:tcPr>
            <w:tcW w:w="28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摄录一体机</w:t>
            </w:r>
          </w:p>
        </w:tc>
        <w:tc>
          <w:tcPr>
            <w:tcW w:w="19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A02091103</w:t>
            </w:r>
          </w:p>
        </w:tc>
        <w:tc>
          <w:tcPr>
            <w:tcW w:w="2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rPr>
                <w:rFonts w:ascii="仿宋_GB2312" w:hAnsi="Helvetica" w:eastAsia="仿宋_GB2312"/>
                <w:color w:val="333333"/>
                <w:sz w:val="32"/>
                <w:szCs w:val="32"/>
                <w:lang w:eastAsia="zh-CN"/>
              </w:rPr>
            </w:pPr>
          </w:p>
        </w:tc>
      </w:tr>
      <w:tr>
        <w:tblPrEx>
          <w:tblLayout w:type="fixed"/>
          <w:tblCellMar>
            <w:top w:w="15" w:type="dxa"/>
            <w:left w:w="15" w:type="dxa"/>
            <w:bottom w:w="15" w:type="dxa"/>
            <w:right w:w="15" w:type="dxa"/>
          </w:tblCellMar>
        </w:tblPrEx>
        <w:trPr>
          <w:trHeight w:val="345" w:hRule="atLeast"/>
        </w:trPr>
        <w:tc>
          <w:tcPr>
            <w:tcW w:w="1098"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jc w:val="center"/>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29</w:t>
            </w:r>
          </w:p>
        </w:tc>
        <w:tc>
          <w:tcPr>
            <w:tcW w:w="28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家具用具</w:t>
            </w:r>
          </w:p>
        </w:tc>
        <w:tc>
          <w:tcPr>
            <w:tcW w:w="19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A06</w:t>
            </w:r>
          </w:p>
        </w:tc>
        <w:tc>
          <w:tcPr>
            <w:tcW w:w="2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rPr>
                <w:rFonts w:ascii="仿宋_GB2312" w:hAnsi="Helvetica" w:eastAsia="仿宋_GB2312"/>
                <w:color w:val="333333"/>
                <w:sz w:val="32"/>
                <w:szCs w:val="32"/>
                <w:lang w:eastAsia="zh-CN"/>
              </w:rPr>
            </w:pPr>
          </w:p>
        </w:tc>
      </w:tr>
      <w:tr>
        <w:tblPrEx>
          <w:tblLayout w:type="fixed"/>
          <w:tblCellMar>
            <w:top w:w="15" w:type="dxa"/>
            <w:left w:w="15" w:type="dxa"/>
            <w:bottom w:w="15" w:type="dxa"/>
            <w:right w:w="15" w:type="dxa"/>
          </w:tblCellMar>
        </w:tblPrEx>
        <w:trPr>
          <w:trHeight w:val="345" w:hRule="atLeast"/>
        </w:trPr>
        <w:tc>
          <w:tcPr>
            <w:tcW w:w="1098"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jc w:val="center"/>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30</w:t>
            </w:r>
          </w:p>
        </w:tc>
        <w:tc>
          <w:tcPr>
            <w:tcW w:w="28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复印纸</w:t>
            </w:r>
          </w:p>
        </w:tc>
        <w:tc>
          <w:tcPr>
            <w:tcW w:w="19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A090101</w:t>
            </w:r>
          </w:p>
        </w:tc>
        <w:tc>
          <w:tcPr>
            <w:tcW w:w="2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rPr>
                <w:rFonts w:ascii="仿宋_GB2312" w:hAnsi="Helvetica" w:eastAsia="仿宋_GB2312"/>
                <w:color w:val="333333"/>
                <w:sz w:val="32"/>
                <w:szCs w:val="32"/>
                <w:lang w:eastAsia="zh-CN"/>
              </w:rPr>
            </w:pPr>
          </w:p>
        </w:tc>
      </w:tr>
      <w:tr>
        <w:tblPrEx>
          <w:tblLayout w:type="fixed"/>
          <w:tblCellMar>
            <w:top w:w="15" w:type="dxa"/>
            <w:left w:w="15" w:type="dxa"/>
            <w:bottom w:w="15" w:type="dxa"/>
            <w:right w:w="15" w:type="dxa"/>
          </w:tblCellMar>
        </w:tblPrEx>
        <w:trPr>
          <w:trHeight w:val="345" w:hRule="atLeast"/>
        </w:trPr>
        <w:tc>
          <w:tcPr>
            <w:tcW w:w="3933" w:type="dxa"/>
            <w:gridSpan w:val="3"/>
            <w:tcBorders>
              <w:top w:val="single" w:color="auto" w:sz="4"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二、服务类</w:t>
            </w:r>
          </w:p>
        </w:tc>
        <w:tc>
          <w:tcPr>
            <w:tcW w:w="1984" w:type="dxa"/>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rPr>
                <w:rFonts w:ascii="仿宋_GB2312" w:hAnsi="Helvetica" w:eastAsia="仿宋_GB2312"/>
                <w:color w:val="333333"/>
                <w:sz w:val="32"/>
                <w:szCs w:val="32"/>
                <w:lang w:eastAsia="zh-CN"/>
              </w:rPr>
            </w:pPr>
          </w:p>
        </w:tc>
        <w:tc>
          <w:tcPr>
            <w:tcW w:w="2599" w:type="dxa"/>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rPr>
                <w:rFonts w:ascii="仿宋_GB2312" w:hAnsi="Helvetica" w:eastAsia="仿宋_GB2312"/>
                <w:color w:val="333333"/>
                <w:sz w:val="32"/>
                <w:szCs w:val="32"/>
                <w:lang w:eastAsia="zh-CN"/>
              </w:rPr>
            </w:pPr>
          </w:p>
        </w:tc>
      </w:tr>
      <w:tr>
        <w:tblPrEx>
          <w:tblLayout w:type="fixed"/>
          <w:tblCellMar>
            <w:top w:w="15" w:type="dxa"/>
            <w:left w:w="15" w:type="dxa"/>
            <w:bottom w:w="15" w:type="dxa"/>
            <w:right w:w="15" w:type="dxa"/>
          </w:tblCellMar>
        </w:tblPrEx>
        <w:trPr>
          <w:trHeight w:val="345" w:hRule="atLeast"/>
        </w:trPr>
        <w:tc>
          <w:tcPr>
            <w:tcW w:w="108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jc w:val="center"/>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31</w:t>
            </w:r>
          </w:p>
        </w:tc>
        <w:tc>
          <w:tcPr>
            <w:tcW w:w="284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云计算服务</w:t>
            </w:r>
          </w:p>
        </w:tc>
        <w:tc>
          <w:tcPr>
            <w:tcW w:w="19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rPr>
                <w:rFonts w:ascii="仿宋_GB2312" w:hAnsi="Helvetica" w:eastAsia="仿宋_GB2312"/>
                <w:color w:val="333333"/>
                <w:sz w:val="32"/>
                <w:szCs w:val="32"/>
                <w:lang w:eastAsia="zh-CN"/>
              </w:rPr>
            </w:pPr>
          </w:p>
        </w:tc>
        <w:tc>
          <w:tcPr>
            <w:tcW w:w="2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rPr>
                <w:rFonts w:ascii="仿宋_GB2312" w:hAnsi="Helvetica" w:eastAsia="仿宋_GB2312"/>
                <w:color w:val="333333"/>
                <w:sz w:val="32"/>
                <w:szCs w:val="32"/>
                <w:lang w:eastAsia="zh-CN"/>
              </w:rPr>
            </w:pPr>
          </w:p>
        </w:tc>
      </w:tr>
      <w:tr>
        <w:tblPrEx>
          <w:tblLayout w:type="fixed"/>
          <w:tblCellMar>
            <w:top w:w="15" w:type="dxa"/>
            <w:left w:w="15" w:type="dxa"/>
            <w:bottom w:w="15" w:type="dxa"/>
            <w:right w:w="15" w:type="dxa"/>
          </w:tblCellMar>
        </w:tblPrEx>
        <w:trPr>
          <w:trHeight w:val="345" w:hRule="atLeast"/>
        </w:trPr>
        <w:tc>
          <w:tcPr>
            <w:tcW w:w="108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jc w:val="center"/>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32</w:t>
            </w:r>
          </w:p>
        </w:tc>
        <w:tc>
          <w:tcPr>
            <w:tcW w:w="284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安全服务</w:t>
            </w:r>
          </w:p>
        </w:tc>
        <w:tc>
          <w:tcPr>
            <w:tcW w:w="19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C0810</w:t>
            </w:r>
          </w:p>
        </w:tc>
        <w:tc>
          <w:tcPr>
            <w:tcW w:w="2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仅指其中的保安服务</w:t>
            </w:r>
          </w:p>
        </w:tc>
      </w:tr>
      <w:tr>
        <w:tblPrEx>
          <w:tblLayout w:type="fixed"/>
          <w:tblCellMar>
            <w:top w:w="15" w:type="dxa"/>
            <w:left w:w="15" w:type="dxa"/>
            <w:bottom w:w="15" w:type="dxa"/>
            <w:right w:w="15" w:type="dxa"/>
          </w:tblCellMar>
        </w:tblPrEx>
        <w:trPr>
          <w:trHeight w:val="345" w:hRule="atLeast"/>
        </w:trPr>
        <w:tc>
          <w:tcPr>
            <w:tcW w:w="108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jc w:val="center"/>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33</w:t>
            </w:r>
          </w:p>
        </w:tc>
        <w:tc>
          <w:tcPr>
            <w:tcW w:w="284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印刷服务</w:t>
            </w:r>
          </w:p>
        </w:tc>
        <w:tc>
          <w:tcPr>
            <w:tcW w:w="19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C081401</w:t>
            </w:r>
          </w:p>
        </w:tc>
        <w:tc>
          <w:tcPr>
            <w:tcW w:w="2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rPr>
                <w:rFonts w:ascii="仿宋_GB2312" w:hAnsi="Helvetica" w:eastAsia="仿宋_GB2312"/>
                <w:color w:val="333333"/>
                <w:sz w:val="32"/>
                <w:szCs w:val="32"/>
                <w:lang w:eastAsia="zh-CN"/>
              </w:rPr>
            </w:pPr>
          </w:p>
        </w:tc>
      </w:tr>
      <w:tr>
        <w:tblPrEx>
          <w:tblLayout w:type="fixed"/>
          <w:tblCellMar>
            <w:top w:w="15" w:type="dxa"/>
            <w:left w:w="15" w:type="dxa"/>
            <w:bottom w:w="15" w:type="dxa"/>
            <w:right w:w="15" w:type="dxa"/>
          </w:tblCellMar>
        </w:tblPrEx>
        <w:trPr>
          <w:trHeight w:val="345" w:hRule="atLeast"/>
        </w:trPr>
        <w:tc>
          <w:tcPr>
            <w:tcW w:w="108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jc w:val="center"/>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34</w:t>
            </w:r>
          </w:p>
        </w:tc>
        <w:tc>
          <w:tcPr>
            <w:tcW w:w="284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物业管理服务</w:t>
            </w:r>
          </w:p>
        </w:tc>
        <w:tc>
          <w:tcPr>
            <w:tcW w:w="198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spacing w:before="300" w:after="15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C1204</w:t>
            </w:r>
          </w:p>
        </w:tc>
        <w:tc>
          <w:tcPr>
            <w:tcW w:w="25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autoSpaceDE/>
              <w:autoSpaceDN/>
              <w:rPr>
                <w:rFonts w:ascii="仿宋_GB2312" w:hAnsi="Helvetica" w:eastAsia="仿宋_GB2312"/>
                <w:color w:val="333333"/>
                <w:sz w:val="32"/>
                <w:szCs w:val="32"/>
                <w:lang w:eastAsia="zh-CN"/>
              </w:rPr>
            </w:pPr>
          </w:p>
        </w:tc>
      </w:tr>
    </w:tbl>
    <w:p>
      <w:pPr>
        <w:widowControl/>
        <w:shd w:val="clear" w:color="auto" w:fill="FFFFFF"/>
        <w:autoSpaceDE/>
        <w:autoSpaceDN/>
        <w:spacing w:before="300" w:after="150"/>
        <w:ind w:firstLine="42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注：</w:t>
      </w:r>
    </w:p>
    <w:p>
      <w:pPr>
        <w:widowControl/>
        <w:shd w:val="clear" w:color="auto" w:fill="FFFFFF"/>
        <w:autoSpaceDE/>
        <w:autoSpaceDN/>
        <w:ind w:firstLine="42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1.高校、科研院所采购科研仪器设备不适用表中所列项目，具体按照《河南省财政厅关于省属高校和科研院所科研仪器设备采购管理有关事项的通知》（豫财购〔2017〕</w:t>
      </w:r>
      <w:r>
        <w:rPr>
          <w:rFonts w:hint="eastAsia" w:ascii="仿宋_GB2312" w:hAnsi="Calibri" w:eastAsia="仿宋_GB2312" w:cs="Calibri"/>
          <w:color w:val="333333"/>
          <w:sz w:val="32"/>
          <w:szCs w:val="32"/>
          <w:lang w:eastAsia="zh-CN"/>
        </w:rPr>
        <w:t>6</w:t>
      </w:r>
      <w:r>
        <w:rPr>
          <w:rFonts w:hint="eastAsia" w:ascii="仿宋_GB2312" w:eastAsia="仿宋_GB2312"/>
          <w:color w:val="333333"/>
          <w:sz w:val="32"/>
          <w:szCs w:val="32"/>
          <w:lang w:eastAsia="zh-CN"/>
        </w:rPr>
        <w:t>号）》执行。</w:t>
      </w:r>
    </w:p>
    <w:p>
      <w:pPr>
        <w:widowControl/>
        <w:shd w:val="clear" w:color="auto" w:fill="FFFFFF"/>
        <w:autoSpaceDE/>
        <w:autoSpaceDN/>
        <w:ind w:firstLine="420"/>
        <w:rPr>
          <w:rFonts w:ascii="仿宋_GB2312" w:hAnsi="Helvetica" w:eastAsia="仿宋_GB2312"/>
          <w:color w:val="333333"/>
          <w:sz w:val="32"/>
          <w:szCs w:val="32"/>
          <w:lang w:eastAsia="zh-CN"/>
        </w:rPr>
      </w:pPr>
      <w:r>
        <w:rPr>
          <w:rFonts w:hint="eastAsia" w:ascii="仿宋_GB2312" w:hAnsi="Calibri" w:eastAsia="仿宋_GB2312" w:cs="Calibri"/>
          <w:color w:val="333333"/>
          <w:sz w:val="32"/>
          <w:szCs w:val="32"/>
          <w:lang w:eastAsia="zh-CN"/>
        </w:rPr>
        <w:t>2.</w:t>
      </w:r>
      <w:r>
        <w:rPr>
          <w:rFonts w:hint="eastAsia" w:ascii="仿宋_GB2312" w:eastAsia="仿宋_GB2312" w:cs="Calibri"/>
          <w:color w:val="333333"/>
          <w:sz w:val="32"/>
          <w:szCs w:val="32"/>
          <w:lang w:eastAsia="zh-CN"/>
        </w:rPr>
        <w:t>集中采购目录以内且分散采购限额标准以下的零星采购</w:t>
      </w:r>
      <w:r>
        <w:rPr>
          <w:rFonts w:hint="eastAsia" w:ascii="仿宋_GB2312" w:eastAsia="仿宋_GB2312"/>
          <w:color w:val="333333"/>
          <w:sz w:val="32"/>
          <w:szCs w:val="32"/>
          <w:lang w:eastAsia="zh-CN"/>
        </w:rPr>
        <w:t>，按照政府采购网上商城、协议供货的有关规定执行。</w:t>
      </w:r>
    </w:p>
    <w:p>
      <w:pPr>
        <w:widowControl/>
        <w:shd w:val="clear" w:color="auto" w:fill="FFFFFF"/>
        <w:autoSpaceDE/>
        <w:autoSpaceDN/>
        <w:ind w:firstLine="42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3.本目录根据财政部《政府采购品目分类目录》（财库〔2013〕189号）制定，目录项目的具体内容按照《政府采购品目分类目录》的对应内容解释确定。</w:t>
      </w:r>
    </w:p>
    <w:p>
      <w:pPr>
        <w:widowControl/>
        <w:shd w:val="clear" w:color="auto" w:fill="FFFFFF"/>
        <w:autoSpaceDE/>
        <w:autoSpaceDN/>
        <w:ind w:firstLine="420"/>
        <w:rPr>
          <w:rFonts w:ascii="黑体" w:hAnsi="黑体" w:eastAsia="黑体"/>
          <w:color w:val="333333"/>
          <w:sz w:val="32"/>
          <w:szCs w:val="32"/>
          <w:lang w:eastAsia="zh-CN"/>
        </w:rPr>
      </w:pPr>
      <w:r>
        <w:rPr>
          <w:rFonts w:hint="eastAsia" w:ascii="黑体" w:hAnsi="黑体" w:eastAsia="黑体"/>
          <w:color w:val="333333"/>
          <w:sz w:val="32"/>
          <w:szCs w:val="32"/>
          <w:lang w:eastAsia="zh-CN"/>
        </w:rPr>
        <w:t>二、分散采购限额标准</w:t>
      </w:r>
    </w:p>
    <w:p>
      <w:pPr>
        <w:widowControl/>
        <w:shd w:val="clear" w:color="auto" w:fill="FFFFFF"/>
        <w:autoSpaceDE/>
        <w:autoSpaceDN/>
        <w:ind w:firstLine="420"/>
        <w:rPr>
          <w:rFonts w:ascii="仿宋_GB2312" w:hAnsi="Helvetica" w:eastAsia="仿宋_GB2312"/>
          <w:color w:val="333333"/>
          <w:sz w:val="32"/>
          <w:szCs w:val="32"/>
          <w:lang w:eastAsia="zh-CN"/>
        </w:rPr>
      </w:pPr>
      <w:r>
        <w:rPr>
          <w:rFonts w:hint="eastAsia" w:ascii="仿宋_GB2312" w:eastAsia="仿宋_GB2312" w:cs="Calibri"/>
          <w:color w:val="333333"/>
          <w:sz w:val="32"/>
          <w:szCs w:val="32"/>
          <w:lang w:eastAsia="zh-CN"/>
        </w:rPr>
        <w:t>除集中采购机构采购项目外，预算单位采购单项或批量预算金额达到采购限额标准的项目，应当按照《中华人民共和国政府采购法》有关规定，实行分散采购。集中采购机构采购项目以外、采购限额标准以下的采购项目，可不执行政府采购法规定的方式和程序。</w:t>
      </w:r>
    </w:p>
    <w:p>
      <w:pPr>
        <w:widowControl/>
        <w:shd w:val="clear" w:color="auto" w:fill="FFFFFF"/>
        <w:autoSpaceDE/>
        <w:autoSpaceDN/>
        <w:ind w:firstLine="420"/>
        <w:rPr>
          <w:rFonts w:ascii="仿宋_GB2312" w:hAnsi="Helvetica" w:eastAsia="仿宋_GB2312"/>
          <w:color w:val="333333"/>
          <w:sz w:val="32"/>
          <w:szCs w:val="32"/>
          <w:lang w:eastAsia="zh-CN"/>
        </w:rPr>
      </w:pPr>
      <w:r>
        <w:rPr>
          <w:rFonts w:hint="eastAsia" w:ascii="仿宋_GB2312" w:eastAsia="仿宋_GB2312" w:cs="Calibri"/>
          <w:color w:val="333333"/>
          <w:sz w:val="32"/>
          <w:szCs w:val="32"/>
          <w:lang w:eastAsia="zh-CN"/>
        </w:rPr>
        <w:t>省级及郑州市本级货物、工程、服务项目分散采购限额为</w:t>
      </w:r>
      <w:r>
        <w:rPr>
          <w:rFonts w:hint="eastAsia" w:ascii="仿宋_GB2312" w:eastAsia="仿宋_GB2312"/>
          <w:color w:val="333333"/>
          <w:sz w:val="32"/>
          <w:szCs w:val="32"/>
          <w:lang w:eastAsia="zh-CN"/>
        </w:rPr>
        <w:t>100</w:t>
      </w:r>
      <w:r>
        <w:rPr>
          <w:rFonts w:hint="eastAsia" w:ascii="仿宋_GB2312" w:eastAsia="仿宋_GB2312" w:cs="Calibri"/>
          <w:color w:val="333333"/>
          <w:sz w:val="32"/>
          <w:szCs w:val="32"/>
          <w:lang w:eastAsia="zh-CN"/>
        </w:rPr>
        <w:t>万元，市级（不含郑州市）货物、服务项目分散采购限额为</w:t>
      </w:r>
      <w:r>
        <w:rPr>
          <w:rFonts w:hint="eastAsia" w:ascii="仿宋_GB2312" w:eastAsia="仿宋_GB2312"/>
          <w:color w:val="333333"/>
          <w:sz w:val="32"/>
          <w:szCs w:val="32"/>
          <w:lang w:eastAsia="zh-CN"/>
        </w:rPr>
        <w:t>50</w:t>
      </w:r>
      <w:r>
        <w:rPr>
          <w:rFonts w:hint="eastAsia" w:ascii="仿宋_GB2312" w:eastAsia="仿宋_GB2312" w:cs="Calibri"/>
          <w:color w:val="333333"/>
          <w:sz w:val="32"/>
          <w:szCs w:val="32"/>
          <w:lang w:eastAsia="zh-CN"/>
        </w:rPr>
        <w:t>万元，县级货物、服务项目分散采购限额为</w:t>
      </w:r>
      <w:r>
        <w:rPr>
          <w:rFonts w:hint="eastAsia" w:ascii="仿宋_GB2312" w:eastAsia="仿宋_GB2312"/>
          <w:color w:val="333333"/>
          <w:sz w:val="32"/>
          <w:szCs w:val="32"/>
          <w:lang w:eastAsia="zh-CN"/>
        </w:rPr>
        <w:t>30</w:t>
      </w:r>
      <w:r>
        <w:rPr>
          <w:rFonts w:hint="eastAsia" w:ascii="仿宋_GB2312" w:eastAsia="仿宋_GB2312" w:cs="Calibri"/>
          <w:color w:val="333333"/>
          <w:sz w:val="32"/>
          <w:szCs w:val="32"/>
          <w:lang w:eastAsia="zh-CN"/>
        </w:rPr>
        <w:t>万元，市级（不含郑州市）和县级工程项目分散采购限额标准为</w:t>
      </w:r>
      <w:r>
        <w:rPr>
          <w:rFonts w:hint="eastAsia" w:ascii="仿宋_GB2312" w:eastAsia="仿宋_GB2312"/>
          <w:color w:val="333333"/>
          <w:sz w:val="32"/>
          <w:szCs w:val="32"/>
          <w:lang w:eastAsia="zh-CN"/>
        </w:rPr>
        <w:t>60</w:t>
      </w:r>
      <w:r>
        <w:rPr>
          <w:rFonts w:hint="eastAsia" w:ascii="仿宋_GB2312" w:eastAsia="仿宋_GB2312" w:cs="Calibri"/>
          <w:color w:val="333333"/>
          <w:sz w:val="32"/>
          <w:szCs w:val="32"/>
          <w:lang w:eastAsia="zh-CN"/>
        </w:rPr>
        <w:t>万元。</w:t>
      </w:r>
    </w:p>
    <w:p>
      <w:pPr>
        <w:widowControl/>
        <w:shd w:val="clear" w:color="auto" w:fill="FFFFFF"/>
        <w:autoSpaceDE/>
        <w:autoSpaceDN/>
        <w:ind w:firstLine="420"/>
        <w:rPr>
          <w:rFonts w:ascii="黑体" w:hAnsi="黑体" w:eastAsia="黑体"/>
          <w:color w:val="333333"/>
          <w:sz w:val="32"/>
          <w:szCs w:val="32"/>
          <w:lang w:eastAsia="zh-CN"/>
        </w:rPr>
      </w:pPr>
      <w:r>
        <w:rPr>
          <w:rFonts w:hint="eastAsia" w:ascii="黑体" w:hAnsi="黑体" w:eastAsia="黑体"/>
          <w:color w:val="333333"/>
          <w:sz w:val="32"/>
          <w:szCs w:val="32"/>
          <w:lang w:eastAsia="zh-CN"/>
        </w:rPr>
        <w:t>三、公开招标数额标准</w:t>
      </w:r>
    </w:p>
    <w:p>
      <w:pPr>
        <w:widowControl/>
        <w:shd w:val="clear" w:color="auto" w:fill="FFFFFF"/>
        <w:autoSpaceDE/>
        <w:autoSpaceDN/>
        <w:ind w:firstLine="420"/>
        <w:rPr>
          <w:rFonts w:ascii="仿宋_GB2312" w:hAnsi="Helvetica" w:eastAsia="仿宋_GB2312"/>
          <w:color w:val="333333"/>
          <w:sz w:val="32"/>
          <w:szCs w:val="32"/>
          <w:lang w:eastAsia="zh-CN"/>
        </w:rPr>
      </w:pPr>
      <w:r>
        <w:rPr>
          <w:rFonts w:hint="eastAsia" w:ascii="仿宋_GB2312" w:eastAsia="仿宋_GB2312" w:cs="Calibri"/>
          <w:color w:val="333333"/>
          <w:sz w:val="32"/>
          <w:szCs w:val="32"/>
          <w:lang w:eastAsia="zh-CN"/>
        </w:rPr>
        <w:t>预算单位采购货物、服务项目，省级及郑州市本级单项或批量预算金额达到</w:t>
      </w:r>
      <w:r>
        <w:rPr>
          <w:rFonts w:hint="eastAsia" w:ascii="仿宋_GB2312" w:eastAsia="仿宋_GB2312"/>
          <w:color w:val="333333"/>
          <w:sz w:val="32"/>
          <w:szCs w:val="32"/>
          <w:lang w:eastAsia="zh-CN"/>
        </w:rPr>
        <w:t>400</w:t>
      </w:r>
      <w:r>
        <w:rPr>
          <w:rFonts w:hint="eastAsia" w:ascii="仿宋_GB2312" w:eastAsia="仿宋_GB2312" w:cs="Calibri"/>
          <w:color w:val="333333"/>
          <w:sz w:val="32"/>
          <w:szCs w:val="32"/>
          <w:lang w:eastAsia="zh-CN"/>
        </w:rPr>
        <w:t>万元以上的、市级（不含郑州市）和县级单项或批量预算金额达到</w:t>
      </w:r>
      <w:r>
        <w:rPr>
          <w:rFonts w:hint="eastAsia" w:ascii="仿宋_GB2312" w:eastAsia="仿宋_GB2312"/>
          <w:color w:val="333333"/>
          <w:sz w:val="32"/>
          <w:szCs w:val="32"/>
          <w:lang w:eastAsia="zh-CN"/>
        </w:rPr>
        <w:t>200</w:t>
      </w:r>
      <w:r>
        <w:rPr>
          <w:rFonts w:hint="eastAsia" w:ascii="仿宋_GB2312" w:eastAsia="仿宋_GB2312" w:cs="Calibri"/>
          <w:color w:val="333333"/>
          <w:sz w:val="32"/>
          <w:szCs w:val="32"/>
          <w:lang w:eastAsia="zh-CN"/>
        </w:rPr>
        <w:t>万元以上的，采用公开招标方式。政府采购工程招标数额标准按照《必须招标的工程项目规定》（国家发改委第</w:t>
      </w:r>
      <w:r>
        <w:rPr>
          <w:rFonts w:hint="eastAsia" w:ascii="仿宋_GB2312" w:eastAsia="仿宋_GB2312"/>
          <w:color w:val="333333"/>
          <w:sz w:val="32"/>
          <w:szCs w:val="32"/>
          <w:lang w:eastAsia="zh-CN"/>
        </w:rPr>
        <w:t>16</w:t>
      </w:r>
      <w:r>
        <w:rPr>
          <w:rFonts w:hint="eastAsia" w:ascii="仿宋_GB2312" w:eastAsia="仿宋_GB2312" w:cs="Calibri"/>
          <w:color w:val="333333"/>
          <w:sz w:val="32"/>
          <w:szCs w:val="32"/>
          <w:lang w:eastAsia="zh-CN"/>
        </w:rPr>
        <w:t>号令）执行。</w:t>
      </w:r>
    </w:p>
    <w:p>
      <w:pPr>
        <w:widowControl/>
        <w:shd w:val="clear" w:color="auto" w:fill="FFFFFF"/>
        <w:autoSpaceDE/>
        <w:autoSpaceDN/>
        <w:ind w:firstLine="420"/>
        <w:rPr>
          <w:rFonts w:ascii="仿宋_GB2312" w:hAnsi="Helvetica" w:eastAsia="仿宋_GB2312"/>
          <w:color w:val="333333"/>
          <w:sz w:val="32"/>
          <w:szCs w:val="32"/>
          <w:lang w:eastAsia="zh-CN"/>
        </w:rPr>
      </w:pPr>
      <w:r>
        <w:rPr>
          <w:rFonts w:hint="eastAsia" w:ascii="仿宋_GB2312" w:eastAsia="仿宋_GB2312" w:cs="Calibri"/>
          <w:color w:val="333333"/>
          <w:sz w:val="32"/>
          <w:szCs w:val="32"/>
          <w:lang w:eastAsia="zh-CN"/>
        </w:rPr>
        <w:t>政府采购工程以及与工程建设有关的货物、服务，采用招标方式采购的，适用《中华人民共和国招标投标法》及其实施条例；采用其他方式采购的，适用《中华人民共和国政府采购法》及其实施条例。</w:t>
      </w:r>
    </w:p>
    <w:p>
      <w:pPr>
        <w:widowControl/>
        <w:shd w:val="clear" w:color="auto" w:fill="FFFFFF"/>
        <w:autoSpaceDE/>
        <w:autoSpaceDN/>
        <w:ind w:firstLine="420"/>
        <w:rPr>
          <w:rFonts w:ascii="黑体" w:hAnsi="黑体" w:eastAsia="黑体"/>
          <w:color w:val="333333"/>
          <w:sz w:val="32"/>
          <w:szCs w:val="32"/>
          <w:lang w:eastAsia="zh-CN"/>
        </w:rPr>
      </w:pPr>
      <w:r>
        <w:rPr>
          <w:rFonts w:hint="eastAsia" w:ascii="黑体" w:hAnsi="黑体" w:eastAsia="黑体"/>
          <w:color w:val="333333"/>
          <w:sz w:val="32"/>
          <w:szCs w:val="32"/>
          <w:lang w:eastAsia="zh-CN"/>
        </w:rPr>
        <w:t>四、有关要求和说明</w:t>
      </w:r>
    </w:p>
    <w:p>
      <w:pPr>
        <w:widowControl/>
        <w:shd w:val="clear" w:color="auto" w:fill="FFFFFF"/>
        <w:autoSpaceDE/>
        <w:autoSpaceDN/>
        <w:ind w:firstLine="42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一）政府采购活动应严格执行《中华人民共和国政府采购法》及有关法规制度规定，落实政府采购支持创新、绿色、中小企业发展、脱贫攻坚等政策目标。预算单位在满足机构自身运转和提供公共服务基本需求的前提下，应当预留本单位年度政府采购项目预算总额的</w:t>
      </w:r>
      <w:r>
        <w:rPr>
          <w:rFonts w:hint="eastAsia" w:ascii="仿宋_GB2312" w:hAnsi="Calibri" w:eastAsia="仿宋_GB2312" w:cs="Calibri"/>
          <w:color w:val="333333"/>
          <w:sz w:val="32"/>
          <w:szCs w:val="32"/>
          <w:lang w:eastAsia="zh-CN"/>
        </w:rPr>
        <w:t>30%</w:t>
      </w:r>
      <w:r>
        <w:rPr>
          <w:rFonts w:hint="eastAsia" w:ascii="仿宋_GB2312" w:eastAsia="仿宋_GB2312"/>
          <w:color w:val="333333"/>
          <w:sz w:val="32"/>
          <w:szCs w:val="32"/>
          <w:lang w:eastAsia="zh-CN"/>
        </w:rPr>
        <w:t>以上，专门面向中小企业采购，其中：预留给小型微型企业的比例不低于本单位年度政府采购项目预算总额的</w:t>
      </w:r>
      <w:r>
        <w:rPr>
          <w:rFonts w:hint="eastAsia" w:ascii="仿宋_GB2312" w:hAnsi="Calibri" w:eastAsia="仿宋_GB2312" w:cs="Calibri"/>
          <w:color w:val="333333"/>
          <w:sz w:val="32"/>
          <w:szCs w:val="32"/>
          <w:lang w:eastAsia="zh-CN"/>
        </w:rPr>
        <w:t>20%</w:t>
      </w:r>
      <w:r>
        <w:rPr>
          <w:rFonts w:hint="eastAsia" w:ascii="仿宋_GB2312" w:eastAsia="仿宋_GB2312"/>
          <w:color w:val="333333"/>
          <w:sz w:val="32"/>
          <w:szCs w:val="32"/>
          <w:lang w:eastAsia="zh-CN"/>
        </w:rPr>
        <w:t>。</w:t>
      </w:r>
    </w:p>
    <w:p>
      <w:pPr>
        <w:widowControl/>
        <w:shd w:val="clear" w:color="auto" w:fill="FFFFFF"/>
        <w:autoSpaceDE/>
        <w:autoSpaceDN/>
        <w:ind w:firstLine="420"/>
        <w:rPr>
          <w:rFonts w:ascii="仿宋_GB2312" w:hAnsi="Helvetica" w:eastAsia="仿宋_GB2312"/>
          <w:color w:val="333333"/>
          <w:sz w:val="32"/>
          <w:szCs w:val="32"/>
          <w:lang w:eastAsia="zh-CN"/>
        </w:rPr>
      </w:pPr>
      <w:r>
        <w:rPr>
          <w:rFonts w:hint="eastAsia" w:ascii="仿宋_GB2312" w:eastAsia="仿宋_GB2312" w:cs="Calibri"/>
          <w:color w:val="333333"/>
          <w:sz w:val="32"/>
          <w:szCs w:val="32"/>
          <w:lang w:eastAsia="zh-CN"/>
        </w:rPr>
        <w:t>（二）本部门或系统有特殊要求，需要由本部门或系统统一采购的货物、工程和服务类专用项目，属于部门集中采购项目，由各主管预算单位结合自身业务特点，自行确定本部门集中采购目录范围，并报省级财政部门备案后实施。</w:t>
      </w:r>
    </w:p>
    <w:p>
      <w:pPr>
        <w:widowControl/>
        <w:shd w:val="clear" w:color="auto" w:fill="FFFFFF"/>
        <w:autoSpaceDE/>
        <w:autoSpaceDN/>
        <w:ind w:firstLine="420"/>
        <w:rPr>
          <w:rFonts w:ascii="仿宋_GB2312" w:hAnsi="Helvetica" w:eastAsia="仿宋_GB2312"/>
          <w:color w:val="333333"/>
          <w:sz w:val="32"/>
          <w:szCs w:val="32"/>
          <w:lang w:eastAsia="zh-CN"/>
        </w:rPr>
      </w:pPr>
      <w:r>
        <w:rPr>
          <w:rFonts w:hint="eastAsia" w:ascii="仿宋_GB2312" w:eastAsia="仿宋_GB2312" w:cs="Calibri"/>
          <w:color w:val="333333"/>
          <w:sz w:val="32"/>
          <w:szCs w:val="32"/>
          <w:lang w:eastAsia="zh-CN"/>
        </w:rPr>
        <w:t>（三）使用财政性资金的工程项目应当纳入预算管理，采购人依法进行政府采购实施计划和合同备案，纳入政府采购信息统计范围。</w:t>
      </w:r>
    </w:p>
    <w:p>
      <w:pPr>
        <w:widowControl/>
        <w:shd w:val="clear" w:color="auto" w:fill="FFFFFF"/>
        <w:autoSpaceDE/>
        <w:autoSpaceDN/>
        <w:ind w:firstLine="420"/>
        <w:rPr>
          <w:rFonts w:ascii="仿宋_GB2312" w:hAnsi="Helvetica" w:eastAsia="仿宋_GB2312"/>
          <w:color w:val="333333"/>
          <w:sz w:val="32"/>
          <w:szCs w:val="32"/>
          <w:lang w:eastAsia="zh-CN"/>
        </w:rPr>
      </w:pPr>
      <w:r>
        <w:rPr>
          <w:rFonts w:hint="eastAsia" w:ascii="仿宋_GB2312" w:eastAsia="仿宋_GB2312" w:cs="Calibri"/>
          <w:color w:val="333333"/>
          <w:sz w:val="32"/>
          <w:szCs w:val="32"/>
          <w:lang w:eastAsia="zh-CN"/>
        </w:rPr>
        <w:t>（四）会议费、培训费以及水、电、气、暖费，按照规定的标准执行，采购人不再进行政府采购实施计划和合同备案，按有关规定要求审核支付。</w:t>
      </w:r>
    </w:p>
    <w:p>
      <w:pPr>
        <w:widowControl/>
        <w:shd w:val="clear" w:color="auto" w:fill="FFFFFF"/>
        <w:autoSpaceDE/>
        <w:autoSpaceDN/>
        <w:ind w:firstLine="42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（五）涉密采购项目应按照涉密政府采购管理相关规定执行。</w:t>
      </w:r>
    </w:p>
    <w:p>
      <w:pPr>
        <w:widowControl/>
        <w:shd w:val="clear" w:color="auto" w:fill="FFFFFF"/>
        <w:autoSpaceDE/>
        <w:autoSpaceDN/>
        <w:ind w:firstLine="42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（六）驻郑以外省直单位集中采购项目可就近委托属地集中采购机构组织采购活动；驻豫以外省直单位采购全部为分散采购。</w:t>
      </w:r>
    </w:p>
    <w:p>
      <w:pPr>
        <w:widowControl/>
        <w:shd w:val="clear" w:color="auto" w:fill="FFFFFF"/>
        <w:autoSpaceDE/>
        <w:autoSpaceDN/>
        <w:ind w:firstLine="42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（七）各市县统一执行本政府集中采购目录及标准。没有设立集中采购机构的市县，集中采购机构采购项目可就近委托集中采购机构组织采购活动，也可委托社会代理机构代理采购。</w:t>
      </w:r>
    </w:p>
    <w:p>
      <w:pPr>
        <w:widowControl/>
        <w:shd w:val="clear" w:color="auto" w:fill="FFFFFF"/>
        <w:autoSpaceDE/>
        <w:autoSpaceDN/>
        <w:ind w:firstLine="420"/>
        <w:rPr>
          <w:rFonts w:ascii="仿宋_GB2312" w:hAnsi="Helvetica" w:eastAsia="仿宋_GB2312"/>
          <w:color w:val="333333"/>
          <w:sz w:val="32"/>
          <w:szCs w:val="32"/>
          <w:lang w:eastAsia="zh-CN"/>
        </w:rPr>
      </w:pPr>
      <w:r>
        <w:rPr>
          <w:rFonts w:hint="eastAsia" w:ascii="仿宋_GB2312" w:eastAsia="仿宋_GB2312"/>
          <w:color w:val="333333"/>
          <w:sz w:val="32"/>
          <w:szCs w:val="32"/>
          <w:lang w:eastAsia="zh-CN"/>
        </w:rPr>
        <w:t>（八）财政管理实行省直接管理的县级财政部门可行使批准变更采购方式的职权。</w:t>
      </w:r>
    </w:p>
    <w:p>
      <w:pPr>
        <w:widowControl/>
        <w:shd w:val="clear" w:color="auto" w:fill="FFFFFF"/>
        <w:autoSpaceDE/>
        <w:autoSpaceDN/>
        <w:spacing w:before="300" w:after="150"/>
        <w:ind w:firstLine="480"/>
        <w:rPr>
          <w:rFonts w:ascii="仿宋_GB2312" w:hAnsi="Helvetica" w:eastAsia="仿宋_GB2312"/>
          <w:color w:val="333333"/>
          <w:sz w:val="32"/>
          <w:szCs w:val="32"/>
          <w:lang w:eastAsia="zh-CN"/>
        </w:rPr>
      </w:pPr>
      <w:r>
        <w:rPr>
          <w:rFonts w:hint="eastAsia" w:ascii="仿宋_GB2312" w:hAnsi="Helvetica" w:eastAsia="仿宋_GB2312"/>
          <w:color w:val="333333"/>
          <w:sz w:val="32"/>
          <w:szCs w:val="32"/>
          <w:lang w:eastAsia="zh-CN"/>
        </w:rPr>
        <w:t> </w:t>
      </w:r>
    </w:p>
    <w:p>
      <w:pPr>
        <w:rPr>
          <w:rFonts w:ascii="仿宋_GB2312" w:hAnsi="方正小标宋简体" w:eastAsia="仿宋_GB2312" w:cs="方正小标宋简体"/>
          <w:w w:val="95"/>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0" w:usb1="00000000" w:usb2="00000000" w:usb3="00000000" w:csb0="00000000" w:csb1="00000000"/>
  </w:font>
  <w:font w:name="方正小标宋简体">
    <w:panose1 w:val="02000000000000000000"/>
    <w:charset w:val="86"/>
    <w:family w:val="auto"/>
    <w:pitch w:val="default"/>
    <w:sig w:usb0="00000000" w:usb1="00000000" w:usb2="00000000" w:usb3="00000000" w:csb0="00000000" w:csb1="00000000"/>
  </w:font>
  <w:font w:name="长城仿宋体">
    <w:altName w:val="仿宋_GB2312"/>
    <w:panose1 w:val="00000000000000000000"/>
    <w:charset w:val="01"/>
    <w:family w:val="modern"/>
    <w:pitch w:val="default"/>
    <w:sig w:usb0="00000000" w:usb1="00000000" w:usb2="00000000" w:usb3="00000000" w:csb0="002E0000"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xNWU2YzhiNDViY2FjZThkYzExYTEzOTVlYjQ1NDQifQ=="/>
  </w:docVars>
  <w:rsids>
    <w:rsidRoot w:val="001729B3"/>
    <w:rsid w:val="001729B3"/>
    <w:rsid w:val="00423A23"/>
    <w:rsid w:val="00626B69"/>
    <w:rsid w:val="0066441A"/>
    <w:rsid w:val="00685D61"/>
    <w:rsid w:val="006933B2"/>
    <w:rsid w:val="00885B60"/>
    <w:rsid w:val="00A959EC"/>
    <w:rsid w:val="00BF1FB2"/>
    <w:rsid w:val="00C105A0"/>
    <w:rsid w:val="00E75A7E"/>
    <w:rsid w:val="03B84EDC"/>
    <w:rsid w:val="11D02E86"/>
    <w:rsid w:val="1FAD4807"/>
    <w:rsid w:val="2CE552C8"/>
    <w:rsid w:val="3E6562B0"/>
    <w:rsid w:val="6C937EAD"/>
    <w:rsid w:val="755F08D4"/>
    <w:rsid w:val="7A797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autoSpaceDE/>
      <w:autoSpaceDN/>
      <w:spacing w:before="100" w:beforeAutospacing="1" w:after="100" w:afterAutospacing="1"/>
    </w:pPr>
    <w:rPr>
      <w:sz w:val="24"/>
      <w:szCs w:val="24"/>
      <w:lang w:eastAsia="zh-CN"/>
    </w:rPr>
  </w:style>
  <w:style w:type="character" w:styleId="7">
    <w:name w:val="Strong"/>
    <w:basedOn w:val="6"/>
    <w:qFormat/>
    <w:uiPriority w:val="22"/>
    <w:rPr>
      <w:b/>
      <w:bCs/>
    </w:rPr>
  </w:style>
  <w:style w:type="character" w:customStyle="1" w:styleId="8">
    <w:name w:val="页眉 Char"/>
    <w:basedOn w:val="6"/>
    <w:link w:val="3"/>
    <w:qFormat/>
    <w:uiPriority w:val="0"/>
    <w:rPr>
      <w:rFonts w:ascii="宋体" w:hAnsi="宋体" w:eastAsia="宋体" w:cs="宋体"/>
      <w:sz w:val="18"/>
      <w:szCs w:val="18"/>
      <w:lang w:eastAsia="en-US"/>
    </w:rPr>
  </w:style>
  <w:style w:type="character" w:customStyle="1" w:styleId="9">
    <w:name w:val="页脚 Char"/>
    <w:basedOn w:val="6"/>
    <w:link w:val="2"/>
    <w:qFormat/>
    <w:uiPriority w:val="0"/>
    <w:rPr>
      <w:rFonts w:ascii="宋体" w:hAnsi="宋体" w:eastAsia="宋体" w:cs="宋体"/>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2484</Words>
  <Characters>2840</Characters>
  <Lines>22</Lines>
  <Paragraphs>6</Paragraphs>
  <TotalTime>6</TotalTime>
  <ScaleCrop>false</ScaleCrop>
  <LinksUpToDate>false</LinksUpToDate>
  <CharactersWithSpaces>2847</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2022-08-29T09:22:00Z</dcterms:created>
  <dc:creator>Administrator</dc:creator>
  <cp:lastModifiedBy>兜兜转转</cp:lastModifiedBy>
  <dcterms:modified xsi:type="dcterms:W3CDTF">2024-08-29T09:50:42Z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643F7DB8E01747DB9EC2BCFDA415B239_13</vt:lpwstr>
  </property>
</Properties>
</file>