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50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2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1"/>
          <w:sz w:val="44"/>
          <w:szCs w:val="44"/>
          <w14:textFill>
            <w14:solidFill>
              <w14:schemeClr w14:val="tx1"/>
            </w14:solidFill>
          </w14:textFill>
        </w:rPr>
        <w:t>沈丘县2023年脱贫村及低收入人口较多的村小麦扬花期一喷三防统防统治项目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2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1"/>
          <w:sz w:val="44"/>
          <w:szCs w:val="44"/>
          <w14:textFill>
            <w14:solidFill>
              <w14:schemeClr w14:val="tx1"/>
            </w14:solidFill>
          </w14:textFill>
        </w:rPr>
        <w:t>征求意见表</w:t>
      </w:r>
    </w:p>
    <w:bookmarkEnd w:id="0"/>
    <w:tbl>
      <w:tblPr>
        <w:tblStyle w:val="3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9"/>
        <w:gridCol w:w="4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征求单位名称</w:t>
            </w:r>
          </w:p>
        </w:tc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乡村振兴局</w:t>
            </w:r>
          </w:p>
        </w:tc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脱贫户增收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资金对接、招投标、资金拨付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气象局</w:t>
            </w:r>
          </w:p>
        </w:tc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根据气象预报，做好病虫监测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粮食和物资储备局</w:t>
            </w:r>
          </w:p>
        </w:tc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提高粮食等级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农业机械服务中心</w:t>
            </w:r>
          </w:p>
        </w:tc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做好机收减损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付井镇</w:t>
            </w:r>
          </w:p>
        </w:tc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飞防面积确定和监管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石槽集乡</w:t>
            </w:r>
          </w:p>
        </w:tc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飞防面积确定和监管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白集镇</w:t>
            </w:r>
          </w:p>
        </w:tc>
        <w:tc>
          <w:tcPr>
            <w:tcW w:w="4449" w:type="dxa"/>
          </w:tcPr>
          <w:p>
            <w:pPr>
              <w:spacing w:after="0" w:line="220" w:lineRule="atLeas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2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飞防面积确定和监管</w:t>
            </w:r>
          </w:p>
        </w:tc>
      </w:tr>
    </w:tbl>
    <w:p>
      <w:pPr>
        <w:spacing w:line="220" w:lineRule="atLeast"/>
        <w:rPr>
          <w:rFonts w:hint="eastAsia"/>
        </w:rPr>
      </w:pPr>
    </w:p>
    <w:p>
      <w:pPr>
        <w:widowControl w:val="0"/>
        <w:spacing w:after="0" w:line="550" w:lineRule="atLeast"/>
        <w:jc w:val="right"/>
        <w:rPr>
          <w:rFonts w:ascii="仿宋_GB2312" w:hAnsi="仿宋_GB2312" w:eastAsia="仿宋_GB2312" w:cs="仿宋_GB2312"/>
          <w:bCs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1"/>
          <w:sz w:val="32"/>
          <w:szCs w:val="32"/>
          <w14:textFill>
            <w14:solidFill>
              <w14:schemeClr w14:val="tx1"/>
            </w14:solidFill>
          </w14:textFill>
        </w:rPr>
        <w:t xml:space="preserve"> 2023年3月28日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2024-03-27T02:04:19Z</dcterms:created>
  <dc:creator>Administrator</dc:creator>
  <cp:lastModifiedBy>Administrator</cp:lastModifiedBy>
  <dcterms:modified xsi:type="dcterms:W3CDTF">2024-03-27T02:04:40Z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