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61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沈丘县司法局2025年行政许可案卷目录</w:t>
      </w:r>
    </w:p>
    <w:bookmarkEnd w:id="0"/>
    <w:p w14:paraId="7F25B56A">
      <w:pPr>
        <w:ind w:firstLine="2570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（2025年1月——12月）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46"/>
        <w:gridCol w:w="2312"/>
        <w:gridCol w:w="1791"/>
        <w:gridCol w:w="1413"/>
        <w:gridCol w:w="1203"/>
      </w:tblGrid>
      <w:tr w14:paraId="4383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312997F0">
            <w:pPr>
              <w:spacing w:line="60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</w:tcPr>
          <w:p w14:paraId="1267FE6A">
            <w:pPr>
              <w:spacing w:line="60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案卷编码</w:t>
            </w:r>
          </w:p>
        </w:tc>
        <w:tc>
          <w:tcPr>
            <w:tcW w:w="2312" w:type="dxa"/>
          </w:tcPr>
          <w:p w14:paraId="21C83C98">
            <w:pPr>
              <w:spacing w:line="60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申报事项名称</w:t>
            </w:r>
          </w:p>
        </w:tc>
        <w:tc>
          <w:tcPr>
            <w:tcW w:w="1791" w:type="dxa"/>
          </w:tcPr>
          <w:p w14:paraId="689F5C2F">
            <w:pPr>
              <w:spacing w:line="60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办结时间</w:t>
            </w:r>
          </w:p>
        </w:tc>
        <w:tc>
          <w:tcPr>
            <w:tcW w:w="1413" w:type="dxa"/>
          </w:tcPr>
          <w:p w14:paraId="7306B067">
            <w:pPr>
              <w:spacing w:line="60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案卷类型</w:t>
            </w:r>
          </w:p>
        </w:tc>
        <w:tc>
          <w:tcPr>
            <w:tcW w:w="1203" w:type="dxa"/>
          </w:tcPr>
          <w:p w14:paraId="02D0FABD">
            <w:pPr>
              <w:spacing w:line="60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B02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57" w:type="dxa"/>
          </w:tcPr>
          <w:p w14:paraId="19026E89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</w:tcPr>
          <w:p w14:paraId="21742600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001</w:t>
            </w:r>
          </w:p>
        </w:tc>
        <w:tc>
          <w:tcPr>
            <w:tcW w:w="2312" w:type="dxa"/>
          </w:tcPr>
          <w:p w14:paraId="5B97F8E4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关于李*光专职律师执业注销</w:t>
            </w:r>
          </w:p>
        </w:tc>
        <w:tc>
          <w:tcPr>
            <w:tcW w:w="1791" w:type="dxa"/>
          </w:tcPr>
          <w:p w14:paraId="0D6A5F1B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2025年1月9日</w:t>
            </w:r>
          </w:p>
        </w:tc>
        <w:tc>
          <w:tcPr>
            <w:tcW w:w="1413" w:type="dxa"/>
          </w:tcPr>
          <w:p w14:paraId="6A5E1B05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49A77911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2157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57" w:type="dxa"/>
          </w:tcPr>
          <w:p w14:paraId="3C2B73EB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</w:tcPr>
          <w:p w14:paraId="3B59EDA8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2312" w:type="dxa"/>
          </w:tcPr>
          <w:p w14:paraId="1E5147F7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关于吴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荣变更执业机构（省内变更）</w:t>
            </w:r>
          </w:p>
        </w:tc>
        <w:tc>
          <w:tcPr>
            <w:tcW w:w="1791" w:type="dxa"/>
          </w:tcPr>
          <w:p w14:paraId="1D5D5653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2025年1月10日</w:t>
            </w:r>
          </w:p>
        </w:tc>
        <w:tc>
          <w:tcPr>
            <w:tcW w:w="1413" w:type="dxa"/>
          </w:tcPr>
          <w:p w14:paraId="4941D91A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7C8679E9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5AEB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</w:tcPr>
          <w:p w14:paraId="1C98627C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</w:tcPr>
          <w:p w14:paraId="65BD581C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003</w:t>
            </w:r>
          </w:p>
        </w:tc>
        <w:tc>
          <w:tcPr>
            <w:tcW w:w="2312" w:type="dxa"/>
          </w:tcPr>
          <w:p w14:paraId="5ACF2D84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关于王*臣变更执业机构（省内变更）</w:t>
            </w:r>
          </w:p>
        </w:tc>
        <w:tc>
          <w:tcPr>
            <w:tcW w:w="1791" w:type="dxa"/>
          </w:tcPr>
          <w:p w14:paraId="6F15ADA7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2025年2月19日</w:t>
            </w:r>
          </w:p>
        </w:tc>
        <w:tc>
          <w:tcPr>
            <w:tcW w:w="1413" w:type="dxa"/>
          </w:tcPr>
          <w:p w14:paraId="18B2B680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0EE6B1F3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229C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57" w:type="dxa"/>
          </w:tcPr>
          <w:p w14:paraId="0829C0D8">
            <w:pPr>
              <w:spacing w:line="480" w:lineRule="auto"/>
              <w:rPr>
                <w:rFonts w:hint="default"/>
                <w:color w:val="2E54A1" w:themeColor="accent1" w:themeShade="B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46" w:type="dxa"/>
          </w:tcPr>
          <w:p w14:paraId="44AEC0DC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004</w:t>
            </w:r>
          </w:p>
        </w:tc>
        <w:tc>
          <w:tcPr>
            <w:tcW w:w="2312" w:type="dxa"/>
          </w:tcPr>
          <w:p w14:paraId="4A75DC92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关于卢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基层法律服务工作者执业证补发换发</w:t>
            </w:r>
          </w:p>
        </w:tc>
        <w:tc>
          <w:tcPr>
            <w:tcW w:w="1791" w:type="dxa"/>
          </w:tcPr>
          <w:p w14:paraId="74EEA1D0">
            <w:pPr>
              <w:spacing w:line="480" w:lineRule="auto"/>
              <w:rPr>
                <w:rFonts w:hint="default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2025年3月5日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0272D018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7783E0BB">
            <w:pPr>
              <w:spacing w:line="48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0BE7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57" w:type="dxa"/>
          </w:tcPr>
          <w:p w14:paraId="31A58851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46" w:type="dxa"/>
          </w:tcPr>
          <w:p w14:paraId="158CBF09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005</w:t>
            </w:r>
          </w:p>
        </w:tc>
        <w:tc>
          <w:tcPr>
            <w:tcW w:w="2312" w:type="dxa"/>
          </w:tcPr>
          <w:p w14:paraId="05D60ED4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关于李*辉变更执业机构（省内变更）</w:t>
            </w:r>
          </w:p>
        </w:tc>
        <w:tc>
          <w:tcPr>
            <w:tcW w:w="1791" w:type="dxa"/>
          </w:tcPr>
          <w:p w14:paraId="5311822B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2025年3月19日</w:t>
            </w:r>
          </w:p>
        </w:tc>
        <w:tc>
          <w:tcPr>
            <w:tcW w:w="1413" w:type="dxa"/>
          </w:tcPr>
          <w:p w14:paraId="43307292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3505B85E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2406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57" w:type="dxa"/>
          </w:tcPr>
          <w:p w14:paraId="53142CAB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46" w:type="dxa"/>
          </w:tcPr>
          <w:p w14:paraId="6832BF99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006</w:t>
            </w:r>
          </w:p>
        </w:tc>
        <w:tc>
          <w:tcPr>
            <w:tcW w:w="2312" w:type="dxa"/>
          </w:tcPr>
          <w:p w14:paraId="2C29D682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关于李*伟专职律师执业注销</w:t>
            </w:r>
          </w:p>
        </w:tc>
        <w:tc>
          <w:tcPr>
            <w:tcW w:w="1791" w:type="dxa"/>
          </w:tcPr>
          <w:p w14:paraId="0AA98ED5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2025年3月20日</w:t>
            </w:r>
          </w:p>
        </w:tc>
        <w:tc>
          <w:tcPr>
            <w:tcW w:w="1413" w:type="dxa"/>
          </w:tcPr>
          <w:p w14:paraId="3F9DBB1D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73EE2842">
            <w:pPr>
              <w:spacing w:line="480" w:lineRule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5E2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7" w:type="dxa"/>
          </w:tcPr>
          <w:p w14:paraId="1D3D857B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946" w:type="dxa"/>
          </w:tcPr>
          <w:p w14:paraId="5E9237DB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007</w:t>
            </w:r>
          </w:p>
        </w:tc>
        <w:tc>
          <w:tcPr>
            <w:tcW w:w="2312" w:type="dxa"/>
          </w:tcPr>
          <w:p w14:paraId="5C88A1A9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color w:val="333333"/>
                <w:sz w:val="28"/>
                <w:szCs w:val="28"/>
              </w:rPr>
              <w:t>关于宋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ascii="Helvetica" w:hAnsi="Helvetica" w:eastAsia="Helvetica" w:cs="Helvetica"/>
                <w:b/>
                <w:bCs/>
                <w:color w:val="333333"/>
                <w:sz w:val="28"/>
                <w:szCs w:val="28"/>
              </w:rPr>
              <w:t>伟申请专职律师执业核准（首次执业）初审</w:t>
            </w:r>
          </w:p>
        </w:tc>
        <w:tc>
          <w:tcPr>
            <w:tcW w:w="1791" w:type="dxa"/>
          </w:tcPr>
          <w:p w14:paraId="48DBA5E1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2025年3月28</w:t>
            </w:r>
          </w:p>
        </w:tc>
        <w:tc>
          <w:tcPr>
            <w:tcW w:w="1413" w:type="dxa"/>
          </w:tcPr>
          <w:p w14:paraId="693EBEDE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096980A">
            <w:pPr>
              <w:spacing w:line="480" w:lineRule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250C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57" w:type="dxa"/>
            <w:vAlign w:val="top"/>
          </w:tcPr>
          <w:p w14:paraId="48EFFFC6">
            <w:pPr>
              <w:spacing w:line="480" w:lineRule="auto"/>
              <w:rPr>
                <w:rFonts w:hint="default"/>
                <w:b/>
                <w:bCs/>
                <w:color w:val="2E54A1" w:themeColor="accent1" w:themeShade="B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46" w:type="dxa"/>
            <w:vAlign w:val="top"/>
          </w:tcPr>
          <w:p w14:paraId="477152FA">
            <w:pPr>
              <w:tabs>
                <w:tab w:val="left" w:pos="574"/>
              </w:tabs>
              <w:spacing w:line="480" w:lineRule="auto"/>
              <w:rPr>
                <w:rFonts w:hint="default"/>
                <w:b w:val="0"/>
                <w:bCs w:val="0"/>
                <w:color w:val="2E54A1" w:themeColor="accent1" w:themeShade="B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008</w:t>
            </w:r>
          </w:p>
        </w:tc>
        <w:tc>
          <w:tcPr>
            <w:tcW w:w="2312" w:type="dxa"/>
            <w:vAlign w:val="top"/>
          </w:tcPr>
          <w:p w14:paraId="4CE3DB21">
            <w:pPr>
              <w:spacing w:line="480" w:lineRule="auto"/>
              <w:rPr>
                <w:rFonts w:hint="default"/>
                <w:b w:val="0"/>
                <w:bCs w:val="0"/>
                <w:color w:val="2E54A1" w:themeColor="accent1" w:themeShade="B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兵基层法律服务工作者执业证补发换发</w:t>
            </w:r>
          </w:p>
        </w:tc>
        <w:tc>
          <w:tcPr>
            <w:tcW w:w="1791" w:type="dxa"/>
            <w:vAlign w:val="top"/>
          </w:tcPr>
          <w:p w14:paraId="4535A073">
            <w:pPr>
              <w:spacing w:line="480" w:lineRule="auto"/>
              <w:rPr>
                <w:rFonts w:hint="default"/>
                <w:b w:val="0"/>
                <w:bCs w:val="0"/>
                <w:color w:val="2E54A1" w:themeColor="accent1" w:themeShade="B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729AA5F4">
            <w:pPr>
              <w:spacing w:line="480" w:lineRule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2E54A1" w:themeColor="accent1" w:themeShade="BF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44323CD">
            <w:pPr>
              <w:spacing w:line="480" w:lineRule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2E54A1" w:themeColor="accent1" w:themeShade="BF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1071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51E376D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46" w:type="dxa"/>
            <w:vAlign w:val="top"/>
          </w:tcPr>
          <w:p w14:paraId="2FAF3101">
            <w:pPr>
              <w:tabs>
                <w:tab w:val="center" w:pos="51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009</w:t>
            </w:r>
          </w:p>
        </w:tc>
        <w:tc>
          <w:tcPr>
            <w:tcW w:w="2312" w:type="dxa"/>
            <w:vAlign w:val="top"/>
          </w:tcPr>
          <w:p w14:paraId="38F04750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关于刘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基层法律服务工作者执业证补发换发</w:t>
            </w:r>
          </w:p>
        </w:tc>
        <w:tc>
          <w:tcPr>
            <w:tcW w:w="1791" w:type="dxa"/>
            <w:vAlign w:val="top"/>
          </w:tcPr>
          <w:p w14:paraId="7C7F0379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19DBC8AC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2123F1E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2EFC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36661221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46" w:type="dxa"/>
            <w:vAlign w:val="top"/>
          </w:tcPr>
          <w:p w14:paraId="517F4383">
            <w:pPr>
              <w:tabs>
                <w:tab w:val="center" w:pos="51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010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3603DC4B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伟基层法律服务工作者执业证补发换发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54C34A64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73CD75CF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7D2CCC0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5FB9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7" w:type="dxa"/>
            <w:vAlign w:val="top"/>
          </w:tcPr>
          <w:p w14:paraId="7B372A0F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46" w:type="dxa"/>
            <w:vAlign w:val="top"/>
          </w:tcPr>
          <w:p w14:paraId="3037CF25">
            <w:pPr>
              <w:tabs>
                <w:tab w:val="center" w:pos="51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011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5F34B59C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关于贾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文基层法律服务工作者执业证补发换发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7FDCF604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7D4E8CBC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E37AC21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022B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4356EEB0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6" w:type="dxa"/>
            <w:vAlign w:val="top"/>
          </w:tcPr>
          <w:p w14:paraId="19FFBCF1">
            <w:pPr>
              <w:tabs>
                <w:tab w:val="center" w:pos="517"/>
                <w:tab w:val="left" w:pos="54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012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64A3D397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关于贾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荣基层法律服务工作者执业证补发换发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69BEBAD5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7A4947B7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FAA05D0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2162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0333E434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946" w:type="dxa"/>
            <w:vAlign w:val="top"/>
          </w:tcPr>
          <w:p w14:paraId="046735DE">
            <w:pPr>
              <w:tabs>
                <w:tab w:val="center" w:pos="517"/>
                <w:tab w:val="left" w:pos="54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013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52D8CC35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关于赵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亮基层法律服务工作者执业证补发换发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621DC63C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3EC3A699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23499BB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0542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42A46966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46" w:type="dxa"/>
            <w:vAlign w:val="top"/>
          </w:tcPr>
          <w:p w14:paraId="5BBA9DE4">
            <w:pPr>
              <w:tabs>
                <w:tab w:val="center" w:pos="517"/>
                <w:tab w:val="left" w:pos="54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014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2B0B0321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勤基层法律服务工作者执业证补发换发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4194D47D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128314E0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E70833F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17BC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58326EEF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46" w:type="dxa"/>
            <w:vAlign w:val="top"/>
          </w:tcPr>
          <w:p w14:paraId="2C90010E">
            <w:pPr>
              <w:tabs>
                <w:tab w:val="center" w:pos="356"/>
                <w:tab w:val="center" w:pos="51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015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16972676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关于米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敏基层法律服务工作者执业证补发换发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53D81FF7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6E95AB31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8001968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6CF2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3C139278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46" w:type="dxa"/>
            <w:vAlign w:val="top"/>
          </w:tcPr>
          <w:p w14:paraId="26FF9E98">
            <w:pPr>
              <w:tabs>
                <w:tab w:val="center" w:pos="356"/>
                <w:tab w:val="center" w:pos="51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016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36C95003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言正法律服务所基层法律服务工作者执业证补发换发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7F3CEE15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2025年3月30日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20A441BA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A8D3507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7672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</w:tcPr>
          <w:p w14:paraId="15DBDA4B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46" w:type="dxa"/>
          </w:tcPr>
          <w:p w14:paraId="61AC6E48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017</w:t>
            </w:r>
          </w:p>
        </w:tc>
        <w:tc>
          <w:tcPr>
            <w:tcW w:w="2312" w:type="dxa"/>
          </w:tcPr>
          <w:p w14:paraId="5892E7A5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晶专职律师执业注销</w:t>
            </w:r>
          </w:p>
        </w:tc>
        <w:tc>
          <w:tcPr>
            <w:tcW w:w="1791" w:type="dxa"/>
          </w:tcPr>
          <w:p w14:paraId="3142D72C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2025年4月28日</w:t>
            </w:r>
          </w:p>
        </w:tc>
        <w:tc>
          <w:tcPr>
            <w:tcW w:w="1413" w:type="dxa"/>
          </w:tcPr>
          <w:p w14:paraId="28CDD3D0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5260EBFB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0006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</w:tcPr>
          <w:p w14:paraId="079B8D39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46" w:type="dxa"/>
          </w:tcPr>
          <w:p w14:paraId="3DED4FDF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018</w:t>
            </w:r>
          </w:p>
        </w:tc>
        <w:tc>
          <w:tcPr>
            <w:tcW w:w="2312" w:type="dxa"/>
          </w:tcPr>
          <w:p w14:paraId="3A375522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公职律师执业注销</w:t>
            </w:r>
          </w:p>
        </w:tc>
        <w:tc>
          <w:tcPr>
            <w:tcW w:w="1791" w:type="dxa"/>
          </w:tcPr>
          <w:p w14:paraId="1E53D908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2025年4月29日</w:t>
            </w:r>
          </w:p>
        </w:tc>
        <w:tc>
          <w:tcPr>
            <w:tcW w:w="1413" w:type="dxa"/>
          </w:tcPr>
          <w:p w14:paraId="53380761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02D975FE">
            <w:pPr>
              <w:spacing w:line="480" w:lineRule="auto"/>
              <w:rPr>
                <w:rFonts w:hint="default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3370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</w:tcPr>
          <w:p w14:paraId="52450FAE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946" w:type="dxa"/>
          </w:tcPr>
          <w:p w14:paraId="1E72425E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019</w:t>
            </w:r>
          </w:p>
        </w:tc>
        <w:tc>
          <w:tcPr>
            <w:tcW w:w="2312" w:type="dxa"/>
          </w:tcPr>
          <w:p w14:paraId="568D60E8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关于姚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民专职律师执业注销</w:t>
            </w:r>
          </w:p>
        </w:tc>
        <w:tc>
          <w:tcPr>
            <w:tcW w:w="1791" w:type="dxa"/>
          </w:tcPr>
          <w:p w14:paraId="20E6A596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2025年5月7日</w:t>
            </w:r>
          </w:p>
        </w:tc>
        <w:tc>
          <w:tcPr>
            <w:tcW w:w="1413" w:type="dxa"/>
          </w:tcPr>
          <w:p w14:paraId="33C88986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5E0104C9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64F2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B6363B9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46" w:type="dxa"/>
            <w:vAlign w:val="top"/>
          </w:tcPr>
          <w:p w14:paraId="2D72D16D">
            <w:pPr>
              <w:tabs>
                <w:tab w:val="center" w:pos="356"/>
                <w:tab w:val="center" w:pos="517"/>
              </w:tabs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020</w:t>
            </w:r>
          </w:p>
        </w:tc>
        <w:tc>
          <w:tcPr>
            <w:tcW w:w="2312" w:type="dxa"/>
            <w:vAlign w:val="top"/>
          </w:tcPr>
          <w:p w14:paraId="7D9C6194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关于赵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东基层法律服务工作者执业证补发换发</w:t>
            </w:r>
          </w:p>
        </w:tc>
        <w:tc>
          <w:tcPr>
            <w:tcW w:w="1791" w:type="dxa"/>
            <w:vAlign w:val="top"/>
          </w:tcPr>
          <w:p w14:paraId="4D0FD340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2025年6月9日</w:t>
            </w:r>
          </w:p>
        </w:tc>
        <w:tc>
          <w:tcPr>
            <w:tcW w:w="1413" w:type="dxa"/>
            <w:vAlign w:val="top"/>
          </w:tcPr>
          <w:p w14:paraId="520D5FBE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vAlign w:val="top"/>
          </w:tcPr>
          <w:p w14:paraId="5575C188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70F4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38824444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946" w:type="dxa"/>
            <w:vAlign w:val="top"/>
          </w:tcPr>
          <w:p w14:paraId="3092F27B">
            <w:pPr>
              <w:tabs>
                <w:tab w:val="center" w:pos="356"/>
                <w:tab w:val="center" w:pos="517"/>
              </w:tabs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021</w:t>
            </w:r>
          </w:p>
        </w:tc>
        <w:tc>
          <w:tcPr>
            <w:tcW w:w="2312" w:type="dxa"/>
            <w:vAlign w:val="top"/>
          </w:tcPr>
          <w:p w14:paraId="3E39AA15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关于冯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文基层法律服务工作者执业证补发换发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020F7703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2025年6月9日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22C7D546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9D10B3A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4F75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522C89CD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946" w:type="dxa"/>
            <w:vAlign w:val="top"/>
          </w:tcPr>
          <w:p w14:paraId="67F47DB7">
            <w:pPr>
              <w:tabs>
                <w:tab w:val="center" w:pos="356"/>
                <w:tab w:val="center" w:pos="517"/>
              </w:tabs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022</w:t>
            </w:r>
          </w:p>
        </w:tc>
        <w:tc>
          <w:tcPr>
            <w:tcW w:w="2312" w:type="dxa"/>
            <w:vAlign w:val="top"/>
          </w:tcPr>
          <w:p w14:paraId="3C8C29DC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勤基层法律服务工作者执业证补发换发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7A38CE08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2025年6月9日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785B7D16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261F6E68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4FC3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shd w:val="clear" w:color="auto" w:fill="auto"/>
            <w:vAlign w:val="top"/>
          </w:tcPr>
          <w:p w14:paraId="3C7ECD5E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4874CB" w:themeColor="accent1"/>
                <w:kern w:val="2"/>
                <w:sz w:val="28"/>
                <w:szCs w:val="28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accent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946" w:type="dxa"/>
            <w:shd w:val="clear" w:color="auto" w:fill="auto"/>
            <w:vAlign w:val="top"/>
          </w:tcPr>
          <w:p w14:paraId="11B56EFC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  <w:t>023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34FEFC87">
            <w:pPr>
              <w:spacing w:line="480" w:lineRule="auto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  <w:t>和基层法律服务工作者执业证加章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2AF7FBA7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2025年6月23日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4729F535">
            <w:pPr>
              <w:spacing w:line="480" w:lineRule="auto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19A6CF1B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7CAC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</w:tcPr>
          <w:p w14:paraId="6B30EDC8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946" w:type="dxa"/>
          </w:tcPr>
          <w:p w14:paraId="093A3E5F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024</w:t>
            </w:r>
          </w:p>
        </w:tc>
        <w:tc>
          <w:tcPr>
            <w:tcW w:w="2312" w:type="dxa"/>
          </w:tcPr>
          <w:p w14:paraId="19445292">
            <w:pPr>
              <w:spacing w:line="480" w:lineRule="auto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关于张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专职律师执业申请</w:t>
            </w:r>
          </w:p>
        </w:tc>
        <w:tc>
          <w:tcPr>
            <w:tcW w:w="1791" w:type="dxa"/>
          </w:tcPr>
          <w:p w14:paraId="3B133BCF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</w:tcPr>
          <w:p w14:paraId="3232171F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</w:tcPr>
          <w:p w14:paraId="49C12A0D">
            <w:pPr>
              <w:spacing w:line="480" w:lineRule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4B59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3093BACC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946" w:type="dxa"/>
            <w:vAlign w:val="top"/>
          </w:tcPr>
          <w:p w14:paraId="676FCFC4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025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1E7B7D24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关于吴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38C9FA96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56265CDE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D7D0750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6E9F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32F31EBE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46" w:type="dxa"/>
            <w:vAlign w:val="top"/>
          </w:tcPr>
          <w:p w14:paraId="352BAA58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34668392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关于刘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宇专职律师执业申请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125BE66D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68AAB5E9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5D15604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6C55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66B616DB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6" w:type="dxa"/>
            <w:vAlign w:val="top"/>
          </w:tcPr>
          <w:p w14:paraId="044E8E98">
            <w:pPr>
              <w:spacing w:line="480" w:lineRule="auto"/>
              <w:ind w:firstLine="243" w:firstLineChars="0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027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13CCE68B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关于刘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12D913A0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306C9367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0CEC253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7E73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50BBD14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46" w:type="dxa"/>
            <w:vAlign w:val="top"/>
          </w:tcPr>
          <w:p w14:paraId="47045C05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52834495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5E525614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7C7D2EB2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CDC5E0B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0E14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079E44FD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46" w:type="dxa"/>
            <w:vAlign w:val="top"/>
          </w:tcPr>
          <w:p w14:paraId="5722919C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029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48981AA5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关于郑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漫专职律师执业申请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1A058ED4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1A6CED61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A355BD6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1CA5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68BF9B6D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6" w:type="dxa"/>
            <w:vAlign w:val="top"/>
          </w:tcPr>
          <w:p w14:paraId="4DFF4613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22156C57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关于王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欣专职律师执业申请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3E8D2EF2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1EAFB59B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9CD2085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2866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33B9F38F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46" w:type="dxa"/>
            <w:vAlign w:val="top"/>
          </w:tcPr>
          <w:p w14:paraId="6D6E8B53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031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6C525D60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关于李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颍专职律师执业申请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3D9C3ED9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099D0615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BCE3B3D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7226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8E4533D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46" w:type="dxa"/>
            <w:vAlign w:val="top"/>
          </w:tcPr>
          <w:p w14:paraId="1FD55B7D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032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5C38E094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关于胡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莉专职律师执业申请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71A2C442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3FD4E9E1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FF14F08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3A54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6FEE28E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46" w:type="dxa"/>
            <w:vAlign w:val="top"/>
          </w:tcPr>
          <w:p w14:paraId="7F9F2908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033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030F46A5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关于罗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6D7A8D8D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35ECDDBD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5C295DB5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43BC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09DCA8A0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46" w:type="dxa"/>
            <w:vAlign w:val="top"/>
          </w:tcPr>
          <w:p w14:paraId="5B67851F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034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234F57F9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关于张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啸专职律师执业申请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617AA7B2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2025年8月18日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371348D4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03E232A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381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417E9F05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46" w:type="dxa"/>
            <w:vAlign w:val="top"/>
          </w:tcPr>
          <w:p w14:paraId="757551B7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035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1D8A1A14">
            <w:pPr>
              <w:spacing w:line="480" w:lineRule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河南恪信律师事务所合伙人变更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1B585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2025年8月21日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19CB728B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383C5C8F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54D3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4641B56D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46" w:type="dxa"/>
            <w:vAlign w:val="top"/>
          </w:tcPr>
          <w:p w14:paraId="6390DBB9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036</w:t>
            </w:r>
          </w:p>
        </w:tc>
        <w:tc>
          <w:tcPr>
            <w:tcW w:w="2312" w:type="dxa"/>
          </w:tcPr>
          <w:p w14:paraId="3AC6BF1B">
            <w:pPr>
              <w:spacing w:line="480" w:lineRule="auto"/>
              <w:rPr>
                <w:rFonts w:hint="eastAsia"/>
                <w:color w:val="4874CB" w:themeColor="accen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关于刘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49E6599F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2025年12月9日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30C11C1D">
            <w:pPr>
              <w:spacing w:line="480" w:lineRule="auto"/>
              <w:rPr>
                <w:rFonts w:hint="eastAsia"/>
                <w:color w:val="4874CB" w:themeColor="accen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7D29B8A0">
            <w:pPr>
              <w:spacing w:line="480" w:lineRule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2F2F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1BF23B6C">
            <w:pPr>
              <w:spacing w:line="480" w:lineRule="auto"/>
              <w:rPr>
                <w:rFonts w:hint="default"/>
                <w:color w:val="0000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32"/>
                <w:szCs w:val="32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946" w:type="dxa"/>
            <w:vAlign w:val="top"/>
          </w:tcPr>
          <w:p w14:paraId="61ED86DC">
            <w:pPr>
              <w:spacing w:line="480" w:lineRule="auto"/>
              <w:rPr>
                <w:rFonts w:hint="default"/>
                <w:color w:val="0000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32"/>
                <w:szCs w:val="32"/>
                <w:highlight w:val="none"/>
                <w:vertAlign w:val="baseline"/>
                <w:lang w:val="en-US" w:eastAsia="zh-CN"/>
              </w:rPr>
              <w:t>037</w:t>
            </w:r>
          </w:p>
        </w:tc>
        <w:tc>
          <w:tcPr>
            <w:tcW w:w="2312" w:type="dxa"/>
          </w:tcPr>
          <w:p w14:paraId="73AF60C2">
            <w:pPr>
              <w:spacing w:line="480" w:lineRule="auto"/>
              <w:rPr>
                <w:rFonts w:hint="eastAsia"/>
                <w:color w:val="4874CB" w:themeColor="accen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关于吕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芳变更执业机构（省内变更）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3EF0C626">
            <w:pPr>
              <w:spacing w:line="480" w:lineRule="auto"/>
              <w:rPr>
                <w:rFonts w:hint="default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2025年12月10日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210F00BB">
            <w:pPr>
              <w:spacing w:line="480" w:lineRule="auto"/>
              <w:rPr>
                <w:rFonts w:hint="eastAsia"/>
                <w:color w:val="4874CB" w:themeColor="accen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05485653">
            <w:pPr>
              <w:spacing w:line="480" w:lineRule="auto"/>
              <w:rPr>
                <w:rFonts w:hint="eastAsia"/>
                <w:color w:val="4874CB" w:themeColor="accen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  <w:t>线下件</w:t>
            </w:r>
          </w:p>
        </w:tc>
      </w:tr>
      <w:tr w14:paraId="1F12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73707BB">
            <w:pPr>
              <w:spacing w:line="480" w:lineRule="auto"/>
              <w:rPr>
                <w:rFonts w:hint="default"/>
                <w:color w:val="0000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946" w:type="dxa"/>
            <w:vAlign w:val="top"/>
          </w:tcPr>
          <w:p w14:paraId="1BD02EBE">
            <w:pPr>
              <w:spacing w:line="480" w:lineRule="auto"/>
              <w:rPr>
                <w:rFonts w:hint="default"/>
                <w:color w:val="0000FF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038</w:t>
            </w:r>
          </w:p>
        </w:tc>
        <w:tc>
          <w:tcPr>
            <w:tcW w:w="2312" w:type="dxa"/>
            <w:vAlign w:val="top"/>
          </w:tcPr>
          <w:p w14:paraId="510E6388">
            <w:pPr>
              <w:spacing w:line="480" w:lineRule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关于刘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023005EF">
            <w:pPr>
              <w:spacing w:line="480" w:lineRule="auto"/>
              <w:rPr>
                <w:rFonts w:hint="eastAsia"/>
                <w:color w:val="4874CB" w:themeColor="accen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2025年12月11日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2B7A4BF0">
            <w:pPr>
              <w:spacing w:line="480" w:lineRule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400169A7">
            <w:pPr>
              <w:spacing w:line="480" w:lineRule="auto"/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  <w:tr w14:paraId="1478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7" w:type="dxa"/>
            <w:vAlign w:val="top"/>
          </w:tcPr>
          <w:p w14:paraId="2E0AC332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946" w:type="dxa"/>
            <w:vAlign w:val="top"/>
          </w:tcPr>
          <w:p w14:paraId="36515743">
            <w:pPr>
              <w:spacing w:line="480" w:lineRule="auto"/>
              <w:rPr>
                <w:rFonts w:hint="default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</w:t>
            </w:r>
          </w:p>
        </w:tc>
        <w:tc>
          <w:tcPr>
            <w:tcW w:w="2312" w:type="dxa"/>
            <w:shd w:val="clear" w:color="auto" w:fill="auto"/>
            <w:vAlign w:val="top"/>
          </w:tcPr>
          <w:p w14:paraId="2B5A3447">
            <w:pPr>
              <w:spacing w:line="480" w:lineRule="auto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莉专职律师执业申请</w:t>
            </w:r>
          </w:p>
        </w:tc>
        <w:tc>
          <w:tcPr>
            <w:tcW w:w="1791" w:type="dxa"/>
            <w:shd w:val="clear" w:color="auto" w:fill="auto"/>
            <w:vAlign w:val="top"/>
          </w:tcPr>
          <w:p w14:paraId="27BF6F05">
            <w:pPr>
              <w:spacing w:line="480" w:lineRule="auto"/>
              <w:rPr>
                <w:rFonts w:hint="eastAsia" w:asciiTheme="minorHAnsi" w:hAnsiTheme="minorHAnsi" w:eastAsiaTheme="minorEastAsia" w:cstheme="minorBidi"/>
                <w:color w:val="4874CB" w:themeColor="accen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2025年12月11日</w:t>
            </w:r>
          </w:p>
        </w:tc>
        <w:tc>
          <w:tcPr>
            <w:tcW w:w="1413" w:type="dxa"/>
            <w:shd w:val="clear" w:color="auto" w:fill="auto"/>
            <w:vAlign w:val="top"/>
          </w:tcPr>
          <w:p w14:paraId="4BCC1FA9">
            <w:pPr>
              <w:spacing w:line="480" w:lineRule="auto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1203" w:type="dxa"/>
            <w:shd w:val="clear" w:color="auto" w:fill="auto"/>
            <w:vAlign w:val="top"/>
          </w:tcPr>
          <w:p w14:paraId="66BD0CA2">
            <w:pPr>
              <w:spacing w:line="480" w:lineRule="auto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线上件</w:t>
            </w:r>
          </w:p>
        </w:tc>
      </w:tr>
    </w:tbl>
    <w:p w14:paraId="0E668D36">
      <w:pPr>
        <w:spacing w:line="480" w:lineRule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04D1"/>
    <w:rsid w:val="02936A01"/>
    <w:rsid w:val="032C297B"/>
    <w:rsid w:val="045301F6"/>
    <w:rsid w:val="047446D7"/>
    <w:rsid w:val="04901BF0"/>
    <w:rsid w:val="05CA44E8"/>
    <w:rsid w:val="09480908"/>
    <w:rsid w:val="0A0A6C7A"/>
    <w:rsid w:val="0D9D45A5"/>
    <w:rsid w:val="0EEC3721"/>
    <w:rsid w:val="0F283C4C"/>
    <w:rsid w:val="11F03CAD"/>
    <w:rsid w:val="13497394"/>
    <w:rsid w:val="14C33F09"/>
    <w:rsid w:val="19772964"/>
    <w:rsid w:val="1AA2382E"/>
    <w:rsid w:val="1BAC6D34"/>
    <w:rsid w:val="1CDC3027"/>
    <w:rsid w:val="1E1725A1"/>
    <w:rsid w:val="204333BD"/>
    <w:rsid w:val="22BF5546"/>
    <w:rsid w:val="232C1D99"/>
    <w:rsid w:val="26C50526"/>
    <w:rsid w:val="27587B43"/>
    <w:rsid w:val="28DA09E5"/>
    <w:rsid w:val="29712D49"/>
    <w:rsid w:val="2AFD5E99"/>
    <w:rsid w:val="2C1B5EFB"/>
    <w:rsid w:val="2D312E94"/>
    <w:rsid w:val="2DF42F04"/>
    <w:rsid w:val="2E873B4F"/>
    <w:rsid w:val="2F5B7A44"/>
    <w:rsid w:val="3192070C"/>
    <w:rsid w:val="366326DE"/>
    <w:rsid w:val="3AAC1E33"/>
    <w:rsid w:val="3B096246"/>
    <w:rsid w:val="3C315C78"/>
    <w:rsid w:val="3F3B19D7"/>
    <w:rsid w:val="455504B8"/>
    <w:rsid w:val="466D6CFA"/>
    <w:rsid w:val="4B4340EE"/>
    <w:rsid w:val="4E7C1330"/>
    <w:rsid w:val="5212481A"/>
    <w:rsid w:val="52A91B19"/>
    <w:rsid w:val="537D2910"/>
    <w:rsid w:val="53F50A46"/>
    <w:rsid w:val="56E469E9"/>
    <w:rsid w:val="587D764C"/>
    <w:rsid w:val="59F0635A"/>
    <w:rsid w:val="5A421A14"/>
    <w:rsid w:val="5BB7711A"/>
    <w:rsid w:val="5C667C8B"/>
    <w:rsid w:val="5FD1179A"/>
    <w:rsid w:val="60600E46"/>
    <w:rsid w:val="62053A53"/>
    <w:rsid w:val="65C83671"/>
    <w:rsid w:val="65E36C28"/>
    <w:rsid w:val="669C042C"/>
    <w:rsid w:val="67883CD6"/>
    <w:rsid w:val="684352D5"/>
    <w:rsid w:val="69FA5E67"/>
    <w:rsid w:val="6B5D5AE9"/>
    <w:rsid w:val="6DB427D1"/>
    <w:rsid w:val="6DE50BDD"/>
    <w:rsid w:val="6EA86BD6"/>
    <w:rsid w:val="6EFE24A4"/>
    <w:rsid w:val="717E6124"/>
    <w:rsid w:val="71866233"/>
    <w:rsid w:val="7343262D"/>
    <w:rsid w:val="73E70E3C"/>
    <w:rsid w:val="762D43F1"/>
    <w:rsid w:val="798C6D23"/>
    <w:rsid w:val="7A352617"/>
    <w:rsid w:val="7B8445BE"/>
    <w:rsid w:val="7FE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7AB7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difcolor"/>
    <w:basedOn w:val="4"/>
    <w:qFormat/>
    <w:uiPriority w:val="0"/>
    <w:rPr>
      <w:color w:val="000000"/>
    </w:rPr>
  </w:style>
  <w:style w:type="character" w:customStyle="1" w:styleId="17">
    <w:name w:val="l-open"/>
    <w:basedOn w:val="4"/>
    <w:qFormat/>
    <w:uiPriority w:val="0"/>
  </w:style>
  <w:style w:type="character" w:customStyle="1" w:styleId="18">
    <w:name w:val="red"/>
    <w:basedOn w:val="4"/>
    <w:qFormat/>
    <w:uiPriority w:val="0"/>
    <w:rPr>
      <w:color w:val="FF0000"/>
    </w:rPr>
  </w:style>
  <w:style w:type="character" w:customStyle="1" w:styleId="19">
    <w:name w:val="l-selected"/>
    <w:basedOn w:val="4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">
    <w:name w:val="green"/>
    <w:basedOn w:val="4"/>
    <w:qFormat/>
    <w:uiPriority w:val="0"/>
    <w:rPr>
      <w:color w:val="008000"/>
    </w:rPr>
  </w:style>
  <w:style w:type="character" w:customStyle="1" w:styleId="21">
    <w:name w:val="tbar-label"/>
    <w:basedOn w:val="4"/>
    <w:qFormat/>
    <w:uiPriority w:val="0"/>
    <w:rPr>
      <w:color w:val="FFFFFF"/>
    </w:rPr>
  </w:style>
  <w:style w:type="character" w:customStyle="1" w:styleId="22">
    <w:name w:val="label"/>
    <w:basedOn w:val="4"/>
    <w:qFormat/>
    <w:uiPriority w:val="0"/>
    <w:rPr>
      <w:rFonts w:ascii="微软雅黑" w:hAnsi="微软雅黑" w:eastAsia="微软雅黑" w:cs="微软雅黑"/>
      <w:color w:val="000000"/>
      <w:sz w:val="21"/>
      <w:szCs w:val="21"/>
    </w:rPr>
  </w:style>
  <w:style w:type="character" w:customStyle="1" w:styleId="23">
    <w:name w:val="close-message"/>
    <w:basedOn w:val="4"/>
    <w:qFormat/>
    <w:uiPriority w:val="0"/>
  </w:style>
  <w:style w:type="character" w:customStyle="1" w:styleId="24">
    <w:name w:val="open-message"/>
    <w:basedOn w:val="4"/>
    <w:qFormat/>
    <w:uiPriority w:val="0"/>
  </w:style>
  <w:style w:type="character" w:customStyle="1" w:styleId="25">
    <w:name w:val="active2"/>
    <w:basedOn w:val="4"/>
    <w:qFormat/>
    <w:uiPriority w:val="0"/>
    <w:rPr>
      <w:shd w:val="clear" w:fill="F6F6F6"/>
    </w:rPr>
  </w:style>
  <w:style w:type="character" w:customStyle="1" w:styleId="26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agree"/>
    <w:basedOn w:val="4"/>
    <w:qFormat/>
    <w:uiPriority w:val="0"/>
    <w:rPr>
      <w:bdr w:val="single" w:color="5CB85C" w:sz="6" w:space="0"/>
    </w:rPr>
  </w:style>
  <w:style w:type="character" w:customStyle="1" w:styleId="28">
    <w:name w:val="brown"/>
    <w:basedOn w:val="4"/>
    <w:qFormat/>
    <w:uiPriority w:val="0"/>
    <w:rPr>
      <w:color w:val="BB505D"/>
    </w:rPr>
  </w:style>
  <w:style w:type="character" w:customStyle="1" w:styleId="29">
    <w:name w:val="l-over"/>
    <w:basedOn w:val="4"/>
    <w:qFormat/>
    <w:uiPriority w:val="0"/>
    <w:rPr>
      <w:bdr w:val="single" w:color="DAB364" w:sz="6" w:space="0"/>
    </w:rPr>
  </w:style>
  <w:style w:type="character" w:customStyle="1" w:styleId="30">
    <w:name w:val="first-child"/>
    <w:basedOn w:val="4"/>
    <w:qFormat/>
    <w:uiPriority w:val="0"/>
  </w:style>
  <w:style w:type="character" w:customStyle="1" w:styleId="31">
    <w:name w:val="disagree"/>
    <w:basedOn w:val="4"/>
    <w:qFormat/>
    <w:uiPriority w:val="0"/>
    <w:rPr>
      <w:bdr w:val="single" w:color="E4393C" w:sz="6" w:space="0"/>
    </w:rPr>
  </w:style>
  <w:style w:type="character" w:customStyle="1" w:styleId="32">
    <w:name w:val="icon"/>
    <w:basedOn w:val="4"/>
    <w:qFormat/>
    <w:uiPriority w:val="0"/>
  </w:style>
  <w:style w:type="character" w:customStyle="1" w:styleId="33">
    <w:name w:val="backgrounddiv"/>
    <w:basedOn w:val="4"/>
    <w:qFormat/>
    <w:uiPriority w:val="0"/>
    <w:rPr>
      <w:bdr w:val="single" w:color="DDDDDD" w:sz="6" w:space="0"/>
      <w:shd w:val="clear" w:fill="FFFFFF"/>
    </w:rPr>
  </w:style>
  <w:style w:type="character" w:customStyle="1" w:styleId="34">
    <w:name w:val="active4"/>
    <w:basedOn w:val="4"/>
    <w:qFormat/>
    <w:uiPriority w:val="0"/>
    <w:rPr>
      <w:shd w:val="clear" w:fill="F6F6F6"/>
    </w:rPr>
  </w:style>
  <w:style w:type="character" w:customStyle="1" w:styleId="35">
    <w:name w:val="label4"/>
    <w:basedOn w:val="4"/>
    <w:qFormat/>
    <w:uiPriority w:val="0"/>
    <w:rPr>
      <w:rFonts w:ascii="微软雅黑" w:hAnsi="微软雅黑" w:eastAsia="微软雅黑" w:cs="微软雅黑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1269</Words>
  <Characters>1534</Characters>
  <Lines>0</Lines>
  <Paragraphs>0</Paragraphs>
  <TotalTime>7</TotalTime>
  <ScaleCrop>false</ScaleCrop>
  <LinksUpToDate>false</LinksUpToDate>
  <CharactersWithSpaces>1535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2024-12-13T08:51:00Z</dcterms:created>
  <dc:creator>Administrator</dc:creator>
  <cp:lastModifiedBy>微醺</cp:lastModifiedBy>
  <cp:lastPrinted>2025-03-19T07:46:00Z</cp:lastPrinted>
  <dcterms:modified xsi:type="dcterms:W3CDTF">2025-12-22T02:06:56Z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AB06B9F8BCD141DE85E2F1432209D2EE_13</vt:lpwstr>
  </property>
  <property fmtid="{D5CDD505-2E9C-101B-9397-08002B2CF9AE}" pid="4" name="KSOTemplateDocerSaveRecord">
    <vt:lpwstr>eyJoZGlkIjoiMTJiNzcwOTlmODk0NmY3YWM5YTZhYjk2YmMyMTUxYTgiLCJ1c2VySWQiOiIxMzk5NDE1NTc0In0=</vt:lpwstr>
  </property>
</Properties>
</file>