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beforeAutospacing="0" w:afterAutospacing="0" w:line="560" w:lineRule="exact"/>
        <w:ind w:firstLine="2560" w:firstLineChars="8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beforeAutospacing="0" w:afterAutospacing="0" w:line="560" w:lineRule="exact"/>
        <w:ind w:firstLine="2560" w:firstLineChars="8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beforeAutospacing="0" w:afterAutospacing="0" w:line="560" w:lineRule="exact"/>
        <w:ind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沈</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 xml:space="preserve">号 </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2650" w:firstLineChars="6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沈丘县自然资源局</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442" w:firstLineChars="1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关于2023年度法治政府建设情况的报告</w:t>
      </w:r>
    </w:p>
    <w:p>
      <w:pPr>
        <w:keepNext w:val="0"/>
        <w:keepLines w:val="0"/>
        <w:pageBreakBefore w:val="0"/>
        <w:numPr>
          <w:ilvl w:val="0"/>
          <w:numId w:val="0"/>
        </w:numPr>
        <w:kinsoku/>
        <w:wordWrap/>
        <w:overflowPunct/>
        <w:topLinePunct w:val="0"/>
        <w:autoSpaceDE/>
        <w:autoSpaceDN/>
        <w:bidi w:val="0"/>
        <w:spacing w:beforeAutospacing="0" w:afterAutospacing="0" w:line="560" w:lineRule="exact"/>
        <w:jc w:val="both"/>
        <w:textAlignment w:val="auto"/>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bCs/>
          <w:sz w:val="32"/>
          <w:szCs w:val="32"/>
          <w:lang w:val="en-US" w:eastAsia="zh-CN"/>
        </w:rPr>
        <w:t>沈丘县人民政府：</w:t>
      </w:r>
    </w:p>
    <w:p>
      <w:pPr>
        <w:keepNext w:val="0"/>
        <w:keepLines w:val="0"/>
        <w:pageBreakBefore w:val="0"/>
        <w:kinsoku/>
        <w:wordWrap/>
        <w:overflowPunct/>
        <w:topLinePunct w:val="0"/>
        <w:autoSpaceDE/>
        <w:autoSpaceDN/>
        <w:bidi w:val="0"/>
        <w:adjustRightInd/>
        <w:snapToGrid/>
        <w:spacing w:beforeAutospacing="0" w:after="0" w:afterAutospacing="0" w:line="560" w:lineRule="exact"/>
        <w:ind w:left="958" w:leftChars="304" w:hanging="320" w:hangingChars="1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val="0"/>
          <w:bCs w:val="0"/>
          <w:sz w:val="32"/>
          <w:szCs w:val="32"/>
          <w:lang w:val="en-US" w:eastAsia="zh-CN"/>
        </w:rPr>
        <w:t>2023</w:t>
      </w:r>
      <w:r>
        <w:rPr>
          <w:rFonts w:hint="eastAsia" w:ascii="仿宋" w:hAnsi="仿宋" w:eastAsia="仿宋" w:cs="仿宋"/>
          <w:color w:val="333333"/>
          <w:sz w:val="32"/>
          <w:szCs w:val="32"/>
          <w:shd w:val="clear" w:color="auto" w:fill="FFFFFF"/>
        </w:rPr>
        <w:t>年，我局以习近平新时代中国特色社会主义思想为</w:t>
      </w:r>
    </w:p>
    <w:p>
      <w:pPr>
        <w:keepNext w:val="0"/>
        <w:keepLines w:val="0"/>
        <w:pageBreakBefore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指导，认真贯彻落实党的</w:t>
      </w:r>
      <w:r>
        <w:rPr>
          <w:rFonts w:hint="eastAsia" w:ascii="仿宋" w:hAnsi="仿宋" w:eastAsia="仿宋" w:cs="仿宋"/>
          <w:color w:val="333333"/>
          <w:sz w:val="32"/>
          <w:szCs w:val="32"/>
          <w:shd w:val="clear" w:color="auto" w:fill="FFFFFF"/>
          <w:lang w:val="en-US" w:eastAsia="zh-CN"/>
        </w:rPr>
        <w:t>二十</w:t>
      </w:r>
      <w:r>
        <w:rPr>
          <w:rFonts w:hint="eastAsia" w:ascii="仿宋" w:hAnsi="仿宋" w:eastAsia="仿宋" w:cs="仿宋"/>
          <w:color w:val="333333"/>
          <w:sz w:val="32"/>
          <w:szCs w:val="32"/>
          <w:shd w:val="clear" w:color="auto" w:fill="FFFFFF"/>
        </w:rPr>
        <w:t>大精神，贯彻落实习近平总书记全面依法治国新理念、新思想、新战略和关于法治政府建设的重要指示精神，围绕“保护资源、节约集约、维护权益、改革创新”工作目标，全面推进法治</w:t>
      </w:r>
      <w:r>
        <w:rPr>
          <w:rFonts w:hint="eastAsia" w:ascii="仿宋" w:hAnsi="仿宋" w:eastAsia="仿宋" w:cs="仿宋"/>
          <w:color w:val="333333"/>
          <w:sz w:val="32"/>
          <w:szCs w:val="32"/>
          <w:shd w:val="clear" w:color="auto" w:fill="FFFFFF"/>
          <w:lang w:val="en-US" w:eastAsia="zh-CN"/>
        </w:rPr>
        <w:t>自然资源</w:t>
      </w:r>
      <w:r>
        <w:rPr>
          <w:rFonts w:hint="eastAsia" w:ascii="仿宋" w:hAnsi="仿宋" w:eastAsia="仿宋" w:cs="仿宋"/>
          <w:color w:val="333333"/>
          <w:sz w:val="32"/>
          <w:szCs w:val="32"/>
          <w:shd w:val="clear" w:color="auto" w:fill="FFFFFF"/>
        </w:rPr>
        <w:t>建设，认真开展普法宣传教育活动，为我县经济发展提供了良好的法治</w:t>
      </w:r>
      <w:r>
        <w:rPr>
          <w:rFonts w:hint="eastAsia" w:ascii="仿宋" w:hAnsi="仿宋" w:eastAsia="仿宋" w:cs="仿宋"/>
          <w:color w:val="333333"/>
          <w:sz w:val="32"/>
          <w:szCs w:val="32"/>
          <w:shd w:val="clear" w:color="auto" w:fill="FFFFFF"/>
          <w:lang w:val="en-US" w:eastAsia="zh-CN"/>
        </w:rPr>
        <w:t>自然资源</w:t>
      </w:r>
      <w:r>
        <w:rPr>
          <w:rFonts w:hint="eastAsia" w:ascii="仿宋" w:hAnsi="仿宋" w:eastAsia="仿宋" w:cs="仿宋"/>
          <w:color w:val="333333"/>
          <w:sz w:val="32"/>
          <w:szCs w:val="32"/>
          <w:shd w:val="clear" w:color="auto" w:fill="FFFFFF"/>
        </w:rPr>
        <w:t>环境，现将我局工作情况</w:t>
      </w:r>
      <w:r>
        <w:rPr>
          <w:rFonts w:hint="eastAsia" w:ascii="仿宋" w:hAnsi="仿宋" w:eastAsia="仿宋" w:cs="仿宋"/>
          <w:color w:val="333333"/>
          <w:sz w:val="32"/>
          <w:szCs w:val="32"/>
          <w:shd w:val="clear" w:color="auto" w:fill="FFFFFF"/>
          <w:lang w:val="en-US" w:eastAsia="zh-CN"/>
        </w:rPr>
        <w:t>报告</w:t>
      </w:r>
      <w:r>
        <w:rPr>
          <w:rFonts w:hint="eastAsia" w:ascii="仿宋" w:hAnsi="仿宋" w:eastAsia="仿宋" w:cs="仿宋"/>
          <w:color w:val="333333"/>
          <w:sz w:val="32"/>
          <w:szCs w:val="32"/>
          <w:shd w:val="clear" w:color="auto" w:fill="FFFFFF"/>
        </w:rPr>
        <w:t>如下：</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Chars="-300" w:firstLine="1285" w:firstLineChars="4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color w:val="333333"/>
          <w:sz w:val="32"/>
          <w:szCs w:val="32"/>
          <w:shd w:val="clear" w:color="auto" w:fill="FFFFFF"/>
          <w:lang w:val="en-US" w:eastAsia="zh-CN"/>
        </w:rPr>
        <w:t>一、深入学习贯彻习近平法治思想</w:t>
      </w:r>
    </w:p>
    <w:p>
      <w:pPr>
        <w:pStyle w:val="3"/>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沈丘县自然资源局</w:t>
      </w:r>
      <w:r>
        <w:rPr>
          <w:rFonts w:hint="eastAsia" w:ascii="仿宋" w:hAnsi="仿宋" w:eastAsia="仿宋" w:cs="仿宋"/>
          <w:i w:val="0"/>
          <w:iCs w:val="0"/>
          <w:caps w:val="0"/>
          <w:color w:val="333333"/>
          <w:spacing w:val="0"/>
          <w:sz w:val="32"/>
          <w:szCs w:val="32"/>
          <w:shd w:val="clear" w:fill="FFFFFF"/>
        </w:rPr>
        <w:t>党组</w:t>
      </w:r>
      <w:r>
        <w:rPr>
          <w:rFonts w:hint="eastAsia" w:ascii="仿宋" w:hAnsi="仿宋" w:eastAsia="仿宋" w:cs="仿宋"/>
          <w:i w:val="0"/>
          <w:iCs w:val="0"/>
          <w:caps w:val="0"/>
          <w:color w:val="333333"/>
          <w:spacing w:val="0"/>
          <w:sz w:val="32"/>
          <w:szCs w:val="32"/>
          <w:shd w:val="clear" w:fill="FFFFFF"/>
          <w:lang w:val="en-US" w:eastAsia="zh-CN"/>
        </w:rPr>
        <w:t>2023年共</w:t>
      </w:r>
      <w:r>
        <w:rPr>
          <w:rFonts w:hint="eastAsia" w:ascii="仿宋" w:hAnsi="仿宋" w:eastAsia="仿宋" w:cs="仿宋"/>
          <w:i w:val="0"/>
          <w:iCs w:val="0"/>
          <w:caps w:val="0"/>
          <w:color w:val="333333"/>
          <w:spacing w:val="0"/>
          <w:sz w:val="32"/>
          <w:szCs w:val="32"/>
          <w:shd w:val="clear" w:fill="FFFFFF"/>
        </w:rPr>
        <w:t>召开</w:t>
      </w:r>
      <w:r>
        <w:rPr>
          <w:rFonts w:hint="eastAsia" w:ascii="仿宋" w:hAnsi="仿宋" w:eastAsia="仿宋" w:cs="仿宋"/>
          <w:i w:val="0"/>
          <w:iCs w:val="0"/>
          <w:caps w:val="0"/>
          <w:color w:val="333333"/>
          <w:spacing w:val="0"/>
          <w:sz w:val="32"/>
          <w:szCs w:val="32"/>
          <w:shd w:val="clear" w:fill="FFFFFF"/>
          <w:lang w:val="en-US" w:eastAsia="zh-CN"/>
        </w:rPr>
        <w:t>4次专题</w:t>
      </w:r>
      <w:r>
        <w:rPr>
          <w:rFonts w:hint="eastAsia" w:ascii="仿宋" w:hAnsi="仿宋" w:eastAsia="仿宋" w:cs="仿宋"/>
          <w:i w:val="0"/>
          <w:iCs w:val="0"/>
          <w:caps w:val="0"/>
          <w:color w:val="333333"/>
          <w:spacing w:val="0"/>
          <w:sz w:val="32"/>
          <w:szCs w:val="32"/>
          <w:shd w:val="clear" w:fill="FFFFFF"/>
        </w:rPr>
        <w:t>会议，专题学习习近平法治思想和中央全面依法治国工作会议精神，研究下一步贯彻落实举措。</w:t>
      </w:r>
      <w:r>
        <w:rPr>
          <w:rFonts w:hint="eastAsia" w:ascii="仿宋" w:hAnsi="仿宋" w:eastAsia="仿宋" w:cs="仿宋"/>
          <w:i w:val="0"/>
          <w:iCs w:val="0"/>
          <w:caps w:val="0"/>
          <w:color w:val="000000"/>
          <w:spacing w:val="0"/>
          <w:sz w:val="32"/>
          <w:szCs w:val="32"/>
          <w:shd w:val="clear" w:fill="FFFFFF"/>
        </w:rPr>
        <w:t>习近平法治思想内涵丰富、论述深刻、逻辑严密、系统完备，从历史和现实贯通、国内和国际关联、理论和实践相结合上，深刻回答了新时代为什么实行全面依法治国、怎样实行全面依法治国等一系列重大问题，具有重大政治意义、理论意义、实践意义。</w:t>
      </w:r>
    </w:p>
    <w:p>
      <w:pPr>
        <w:pStyle w:val="3"/>
        <w:keepNext w:val="0"/>
        <w:keepLines w:val="0"/>
        <w:pageBreakBefore w:val="0"/>
        <w:widowControl/>
        <w:suppressLineNumbers w:val="0"/>
        <w:shd w:val="clear" w:fill="FFFFFF"/>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从实践价值看，习近平法治思想是引领法治中国建设的思想旗帜。习近平法治思想是顺应实现中华民族伟大复兴、时代需求应运而生的重大战略思想，运用马克思主义法治基本原理和方法论原则，紧密结合治国理政的实践要求，着眼于在法治轨道上推进国家治理体系和治理能力现代化，统筹推进国内法治和涉外法治，科学论述了全面依法治国这一重大时代课题，有力推动了中国法治建设时代进程。</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560" w:lineRule="exact"/>
        <w:ind w:leftChars="-300" w:right="0" w:rightChars="0" w:firstLine="1280" w:firstLineChars="4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二、健全政府机构职能体系，推动更好发挥政府作用</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Style w:val="6"/>
          <w:rFonts w:hint="eastAsia" w:ascii="仿宋" w:hAnsi="仿宋" w:eastAsia="仿宋" w:cs="仿宋"/>
          <w:b/>
          <w:bCs/>
          <w:i w:val="0"/>
          <w:iCs w:val="0"/>
          <w:caps w:val="0"/>
          <w:color w:val="000000"/>
          <w:spacing w:val="0"/>
          <w:sz w:val="32"/>
          <w:szCs w:val="32"/>
          <w:shd w:val="clear" w:color="auto" w:fill="FFFFFF"/>
          <w:lang w:eastAsia="zh-CN"/>
        </w:rPr>
        <w:t>（</w:t>
      </w:r>
      <w:r>
        <w:rPr>
          <w:rStyle w:val="6"/>
          <w:rFonts w:hint="eastAsia" w:ascii="仿宋" w:hAnsi="仿宋" w:eastAsia="仿宋" w:cs="仿宋"/>
          <w:b/>
          <w:bCs/>
          <w:i w:val="0"/>
          <w:iCs w:val="0"/>
          <w:caps w:val="0"/>
          <w:color w:val="000000"/>
          <w:spacing w:val="0"/>
          <w:sz w:val="32"/>
          <w:szCs w:val="32"/>
          <w:shd w:val="clear" w:color="auto" w:fill="FFFFFF"/>
          <w:lang w:val="en-US" w:eastAsia="zh-CN"/>
        </w:rPr>
        <w:t>一）深入</w:t>
      </w:r>
      <w:r>
        <w:rPr>
          <w:rStyle w:val="6"/>
          <w:rFonts w:hint="eastAsia" w:ascii="仿宋" w:hAnsi="仿宋" w:eastAsia="仿宋" w:cs="仿宋"/>
          <w:b/>
          <w:bCs/>
          <w:i w:val="0"/>
          <w:iCs w:val="0"/>
          <w:caps w:val="0"/>
          <w:color w:val="000000"/>
          <w:spacing w:val="0"/>
          <w:sz w:val="32"/>
          <w:szCs w:val="32"/>
          <w:shd w:val="clear" w:color="auto" w:fill="FFFFFF"/>
        </w:rPr>
        <w:t>推进深化“放管服”改革。</w:t>
      </w:r>
      <w:r>
        <w:rPr>
          <w:rFonts w:hint="eastAsia" w:ascii="仿宋" w:hAnsi="仿宋" w:eastAsia="仿宋" w:cs="仿宋"/>
          <w:b w:val="0"/>
          <w:bCs w:val="0"/>
          <w:i w:val="0"/>
          <w:iCs w:val="0"/>
          <w:caps w:val="0"/>
          <w:color w:val="000000"/>
          <w:spacing w:val="0"/>
          <w:sz w:val="32"/>
          <w:szCs w:val="32"/>
          <w:shd w:val="clear" w:color="auto" w:fill="FFFFFF"/>
        </w:rPr>
        <w:t>抓好简政放权放管结合优化营商环境工作，深化行政管理体制改革、转变政府职能，努力提高行政效能和公共服务水。精简登记申请材料，通过信息互通共享，实现办理不动产登记免交营业执照、身份证、结婚证、出生医学证明、税收完税证明等资料的复印件</w:t>
      </w:r>
      <w:r>
        <w:rPr>
          <w:rFonts w:hint="eastAsia" w:ascii="仿宋" w:hAnsi="仿宋" w:eastAsia="仿宋" w:cs="仿宋"/>
          <w:b w:val="0"/>
          <w:bCs w:val="0"/>
          <w:i w:val="0"/>
          <w:iCs w:val="0"/>
          <w:caps w:val="0"/>
          <w:color w:val="000000"/>
          <w:spacing w:val="0"/>
          <w:sz w:val="32"/>
          <w:szCs w:val="32"/>
          <w:shd w:val="clear" w:color="auto" w:fill="FFFFFF"/>
          <w:lang w:eastAsia="zh-CN"/>
        </w:rPr>
        <w:t>，</w:t>
      </w:r>
      <w:r>
        <w:rPr>
          <w:rFonts w:hint="eastAsia" w:ascii="仿宋" w:hAnsi="仿宋" w:eastAsia="仿宋" w:cs="仿宋"/>
          <w:b w:val="0"/>
          <w:bCs w:val="0"/>
          <w:i w:val="0"/>
          <w:iCs w:val="0"/>
          <w:caps w:val="0"/>
          <w:color w:val="000000"/>
          <w:spacing w:val="0"/>
          <w:sz w:val="32"/>
          <w:szCs w:val="32"/>
          <w:shd w:val="clear" w:color="auto" w:fill="FFFFFF"/>
        </w:rPr>
        <w:t>完成不动产登记电子证照签发工作</w:t>
      </w:r>
      <w:r>
        <w:rPr>
          <w:rFonts w:hint="eastAsia" w:ascii="仿宋" w:hAnsi="仿宋" w:eastAsia="仿宋" w:cs="仿宋"/>
          <w:b w:val="0"/>
          <w:bCs w:val="0"/>
          <w:i w:val="0"/>
          <w:iCs w:val="0"/>
          <w:caps w:val="0"/>
          <w:color w:val="000000"/>
          <w:spacing w:val="0"/>
          <w:sz w:val="32"/>
          <w:szCs w:val="32"/>
          <w:shd w:val="clear" w:color="auto" w:fill="FFFFFF"/>
          <w:lang w:eastAsia="zh-CN"/>
        </w:rPr>
        <w:t>，</w:t>
      </w:r>
      <w:r>
        <w:rPr>
          <w:rFonts w:hint="eastAsia" w:ascii="仿宋" w:hAnsi="仿宋" w:eastAsia="仿宋" w:cs="仿宋"/>
          <w:b w:val="0"/>
          <w:bCs w:val="0"/>
          <w:i w:val="0"/>
          <w:iCs w:val="0"/>
          <w:caps w:val="0"/>
          <w:color w:val="000000"/>
          <w:spacing w:val="0"/>
          <w:sz w:val="32"/>
          <w:szCs w:val="32"/>
          <w:shd w:val="clear" w:color="auto" w:fill="FFFFFF"/>
          <w:lang w:val="en-US" w:eastAsia="zh-CN"/>
        </w:rPr>
        <w:t>群众满意率达到100%</w:t>
      </w:r>
      <w:r>
        <w:rPr>
          <w:rFonts w:hint="eastAsia" w:ascii="仿宋" w:hAnsi="仿宋" w:eastAsia="仿宋" w:cs="仿宋"/>
          <w:b w:val="0"/>
          <w:bCs w:val="0"/>
          <w:i w:val="0"/>
          <w:iCs w:val="0"/>
          <w:caps w:val="0"/>
          <w:color w:val="000000"/>
          <w:spacing w:val="0"/>
          <w:sz w:val="32"/>
          <w:szCs w:val="32"/>
          <w:shd w:val="clear" w:color="auto" w:fill="FFFFFF"/>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560" w:lineRule="exact"/>
        <w:ind w:right="0" w:rightChars="0" w:firstLine="643" w:firstLineChars="200"/>
        <w:jc w:val="both"/>
        <w:textAlignment w:val="auto"/>
        <w:rPr>
          <w:rFonts w:hint="eastAsia" w:ascii="仿宋_GB2312" w:hAnsi="微软雅黑" w:eastAsia="仿宋_GB2312"/>
          <w:color w:val="404040"/>
          <w:sz w:val="32"/>
          <w:szCs w:val="32"/>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二）持续优化法治化营商环境。</w:t>
      </w:r>
      <w:r>
        <w:rPr>
          <w:rFonts w:hint="eastAsia" w:ascii="仿宋_GB2312" w:hAnsi="微软雅黑" w:eastAsia="仿宋_GB2312"/>
          <w:color w:val="404040"/>
          <w:sz w:val="32"/>
          <w:szCs w:val="32"/>
        </w:rPr>
        <w:t>沈丘县不动产登记</w:t>
      </w:r>
      <w:r>
        <w:rPr>
          <w:rFonts w:hint="eastAsia" w:ascii="仿宋_GB2312" w:hAnsi="微软雅黑" w:eastAsia="仿宋_GB2312"/>
          <w:color w:val="404040"/>
          <w:sz w:val="32"/>
          <w:szCs w:val="32"/>
          <w:lang w:eastAsia="zh-CN"/>
        </w:rPr>
        <w:t>和信息</w:t>
      </w:r>
      <w:r>
        <w:rPr>
          <w:rFonts w:hint="eastAsia" w:ascii="仿宋_GB2312" w:hAnsi="微软雅黑" w:eastAsia="仿宋_GB2312"/>
          <w:color w:val="404040"/>
          <w:sz w:val="32"/>
          <w:szCs w:val="32"/>
        </w:rPr>
        <w:t>中心，坚持以人民为中心，进一步优化</w:t>
      </w:r>
      <w:r>
        <w:rPr>
          <w:rFonts w:hint="eastAsia" w:ascii="仿宋_GB2312" w:hAnsi="微软雅黑" w:eastAsia="仿宋_GB2312"/>
          <w:color w:val="404040"/>
          <w:sz w:val="32"/>
          <w:szCs w:val="32"/>
          <w:lang w:eastAsia="zh-CN"/>
        </w:rPr>
        <w:t>营商环境</w:t>
      </w:r>
      <w:r>
        <w:rPr>
          <w:rFonts w:hint="eastAsia" w:ascii="仿宋_GB2312" w:hAnsi="微软雅黑" w:eastAsia="仿宋_GB2312"/>
          <w:color w:val="404040"/>
          <w:sz w:val="32"/>
          <w:szCs w:val="32"/>
        </w:rPr>
        <w:t>，</w:t>
      </w:r>
      <w:r>
        <w:rPr>
          <w:rFonts w:hint="eastAsia" w:ascii="仿宋_GB2312" w:hAnsi="仿宋_GB2312" w:eastAsia="仿宋_GB2312" w:cs="仿宋_GB2312"/>
          <w:color w:val="333333"/>
          <w:spacing w:val="8"/>
          <w:sz w:val="32"/>
          <w:szCs w:val="32"/>
          <w:shd w:val="clear" w:color="auto" w:fill="FFFFFF"/>
        </w:rPr>
        <w:t>科学配置窗口数量，积极推行不动产登记、税务、交易“一窗受理、并行办理”，全面实施一表申请、一次性受理等便民举措</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lang w:val="en-US" w:eastAsia="zh-CN"/>
        </w:rPr>
        <w:t>该中心</w:t>
      </w:r>
      <w:r>
        <w:rPr>
          <w:rFonts w:ascii="仿宋_GB2312" w:hAnsi="仿宋_GB2312" w:eastAsia="仿宋_GB2312" w:cs="仿宋_GB2312"/>
          <w:color w:val="333333"/>
          <w:spacing w:val="8"/>
          <w:sz w:val="32"/>
          <w:szCs w:val="32"/>
          <w:shd w:val="clear" w:color="auto" w:fill="FFFFFF"/>
        </w:rPr>
        <w:t>基于互联网终端不动产登记服务向</w:t>
      </w:r>
      <w:r>
        <w:rPr>
          <w:rFonts w:hint="eastAsia" w:ascii="仿宋_GB2312" w:hAnsi="仿宋_GB2312" w:eastAsia="仿宋_GB2312" w:cs="仿宋_GB2312"/>
          <w:color w:val="333333"/>
          <w:spacing w:val="8"/>
          <w:sz w:val="32"/>
          <w:szCs w:val="32"/>
          <w:shd w:val="clear" w:color="auto" w:fill="FFFFFF"/>
        </w:rPr>
        <w:t>房地产开发企业</w:t>
      </w:r>
      <w:r>
        <w:rPr>
          <w:rFonts w:ascii="仿宋_GB2312" w:hAnsi="仿宋_GB2312" w:eastAsia="仿宋_GB2312" w:cs="仿宋_GB2312"/>
          <w:color w:val="333333"/>
          <w:spacing w:val="8"/>
          <w:sz w:val="32"/>
          <w:szCs w:val="32"/>
          <w:shd w:val="clear" w:color="auto" w:fill="FFFFFF"/>
        </w:rPr>
        <w:t>延伸，实现就近能办、少跑快办</w:t>
      </w:r>
      <w:r>
        <w:rPr>
          <w:rFonts w:hint="eastAsia" w:ascii="仿宋_GB2312" w:hAnsi="仿宋_GB2312" w:eastAsia="仿宋_GB2312" w:cs="仿宋_GB2312"/>
          <w:color w:val="333333"/>
          <w:spacing w:val="8"/>
          <w:sz w:val="32"/>
          <w:szCs w:val="32"/>
          <w:shd w:val="clear" w:color="auto" w:fill="FFFFFF"/>
        </w:rPr>
        <w:t>的目标，</w:t>
      </w:r>
      <w:r>
        <w:rPr>
          <w:rFonts w:ascii="仿宋_GB2312" w:hAnsi="仿宋_GB2312" w:eastAsia="仿宋_GB2312" w:cs="仿宋_GB2312"/>
          <w:color w:val="333333"/>
          <w:spacing w:val="8"/>
          <w:sz w:val="32"/>
          <w:szCs w:val="32"/>
          <w:shd w:val="clear" w:color="auto" w:fill="FFFFFF"/>
        </w:rPr>
        <w:t>向</w:t>
      </w:r>
      <w:r>
        <w:rPr>
          <w:rFonts w:hint="eastAsia" w:ascii="仿宋_GB2312" w:hAnsi="仿宋_GB2312" w:eastAsia="仿宋_GB2312" w:cs="仿宋_GB2312"/>
          <w:color w:val="333333"/>
          <w:spacing w:val="8"/>
          <w:sz w:val="32"/>
          <w:szCs w:val="32"/>
          <w:shd w:val="clear" w:color="auto" w:fill="FFFFFF"/>
        </w:rPr>
        <w:t>40多家</w:t>
      </w:r>
      <w:r>
        <w:rPr>
          <w:rFonts w:ascii="仿宋_GB2312" w:hAnsi="仿宋_GB2312" w:eastAsia="仿宋_GB2312" w:cs="仿宋_GB2312"/>
          <w:color w:val="333333"/>
          <w:spacing w:val="8"/>
          <w:sz w:val="32"/>
          <w:szCs w:val="32"/>
          <w:shd w:val="clear" w:color="auto" w:fill="FFFFFF"/>
        </w:rPr>
        <w:t>房地产开发企业</w:t>
      </w:r>
      <w:r>
        <w:rPr>
          <w:rFonts w:hint="eastAsia" w:ascii="仿宋_GB2312" w:hAnsi="仿宋_GB2312" w:eastAsia="仿宋_GB2312" w:cs="仿宋_GB2312"/>
          <w:color w:val="333333"/>
          <w:spacing w:val="8"/>
          <w:sz w:val="32"/>
          <w:szCs w:val="32"/>
          <w:shd w:val="clear" w:color="auto" w:fill="FFFFFF"/>
        </w:rPr>
        <w:t>布设不动产登记终端</w:t>
      </w:r>
      <w:r>
        <w:rPr>
          <w:rFonts w:ascii="仿宋_GB2312" w:hAnsi="仿宋_GB2312" w:eastAsia="仿宋_GB2312" w:cs="仿宋_GB2312"/>
          <w:color w:val="333333"/>
          <w:spacing w:val="8"/>
          <w:sz w:val="32"/>
          <w:szCs w:val="32"/>
          <w:shd w:val="clear" w:color="auto" w:fill="FFFFFF"/>
        </w:rPr>
        <w:t>，</w:t>
      </w:r>
      <w:r>
        <w:rPr>
          <w:rFonts w:hint="eastAsia" w:ascii="仿宋_GB2312" w:hAnsi="仿宋_GB2312" w:eastAsia="仿宋_GB2312" w:cs="仿宋_GB2312"/>
          <w:color w:val="333333"/>
          <w:spacing w:val="8"/>
          <w:sz w:val="32"/>
          <w:szCs w:val="32"/>
          <w:shd w:val="clear" w:color="auto" w:fill="FFFFFF"/>
        </w:rPr>
        <w:t>让购房群众在售楼部就可以申请不动产登记，</w:t>
      </w:r>
      <w:r>
        <w:rPr>
          <w:rFonts w:hint="eastAsia" w:ascii="仿宋_GB2312" w:hAnsi="仿宋_GB2312" w:eastAsia="仿宋_GB2312" w:cs="仿宋_GB2312"/>
          <w:color w:val="333333"/>
          <w:spacing w:val="8"/>
          <w:sz w:val="32"/>
          <w:szCs w:val="32"/>
          <w:shd w:val="clear" w:color="auto" w:fill="FFFFFF"/>
          <w:lang w:eastAsia="zh-CN"/>
        </w:rPr>
        <w:t>为企业和群众带来了便利，</w:t>
      </w:r>
      <w:r>
        <w:rPr>
          <w:rFonts w:hint="eastAsia" w:ascii="仿宋_GB2312" w:hAnsi="仿宋_GB2312" w:eastAsia="仿宋_GB2312" w:cs="仿宋_GB2312"/>
          <w:color w:val="333333"/>
          <w:spacing w:val="8"/>
          <w:sz w:val="32"/>
          <w:szCs w:val="32"/>
          <w:shd w:val="clear" w:color="auto" w:fill="FFFFFF"/>
        </w:rPr>
        <w:t>真正实现了</w:t>
      </w:r>
      <w:r>
        <w:rPr>
          <w:rFonts w:ascii="仿宋_GB2312" w:hAnsi="仿宋_GB2312" w:eastAsia="仿宋_GB2312" w:cs="仿宋_GB2312"/>
          <w:color w:val="333333"/>
          <w:spacing w:val="8"/>
          <w:sz w:val="32"/>
          <w:szCs w:val="32"/>
          <w:shd w:val="clear" w:color="auto" w:fill="FFFFFF"/>
        </w:rPr>
        <w:t>不动产登记"</w:t>
      </w:r>
      <w:r>
        <w:rPr>
          <w:rFonts w:hint="eastAsia" w:ascii="仿宋_GB2312" w:hAnsi="仿宋_GB2312" w:eastAsia="仿宋_GB2312" w:cs="仿宋_GB2312"/>
          <w:color w:val="333333"/>
          <w:spacing w:val="8"/>
          <w:sz w:val="32"/>
          <w:szCs w:val="32"/>
          <w:shd w:val="clear" w:color="auto" w:fill="FFFFFF"/>
        </w:rPr>
        <w:t>零见面</w:t>
      </w:r>
      <w:r>
        <w:rPr>
          <w:rFonts w:ascii="仿宋_GB2312" w:hAnsi="仿宋_GB2312" w:eastAsia="仿宋_GB2312" w:cs="仿宋_GB2312"/>
          <w:color w:val="333333"/>
          <w:spacing w:val="8"/>
          <w:sz w:val="32"/>
          <w:szCs w:val="32"/>
          <w:shd w:val="clear" w:color="auto" w:fill="FFFFFF"/>
        </w:rPr>
        <w:t>办理"</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微软雅黑" w:eastAsia="仿宋_GB2312"/>
          <w:color w:val="404040"/>
          <w:sz w:val="32"/>
          <w:szCs w:val="32"/>
          <w:shd w:val="clear" w:color="auto" w:fill="FFFFFF"/>
        </w:rPr>
        <w:t>进一步压缩登记时间，实现了抵押登记1个工作日，一般登记3个工作日，查封、注销等其他登记1个小时办结；</w:t>
      </w:r>
      <w:r>
        <w:rPr>
          <w:rFonts w:hint="eastAsia" w:ascii="仿宋_GB2312" w:hAnsi="仿宋_GB2312" w:eastAsia="仿宋_GB2312" w:cs="仿宋_GB2312"/>
          <w:color w:val="333333"/>
          <w:spacing w:val="8"/>
          <w:sz w:val="32"/>
          <w:szCs w:val="32"/>
          <w:shd w:val="clear" w:color="auto" w:fill="FFFFFF"/>
        </w:rPr>
        <w:t>开辟特殊渠道，通过提供延时服务、上门服务、证书免费邮寄</w:t>
      </w:r>
      <w:r>
        <w:rPr>
          <w:rFonts w:hint="eastAsia" w:ascii="仿宋_GB2312" w:hAnsi="微软雅黑" w:eastAsia="仿宋_GB2312"/>
          <w:color w:val="404040"/>
          <w:sz w:val="32"/>
          <w:szCs w:val="32"/>
          <w:shd w:val="clear" w:color="auto" w:fill="FFFFFF"/>
        </w:rPr>
        <w:t>等便民利民</w:t>
      </w:r>
      <w:r>
        <w:rPr>
          <w:rFonts w:hint="eastAsia" w:ascii="仿宋_GB2312" w:hAnsi="微软雅黑" w:eastAsia="仿宋_GB2312"/>
          <w:color w:val="404040"/>
          <w:sz w:val="32"/>
          <w:szCs w:val="32"/>
        </w:rPr>
        <w:t>服务措施，使登记服务效率不断提高，群众满意度和幸福感明显提升。</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黑体" w:hAnsi="黑体" w:eastAsia="黑体" w:cs="黑体"/>
          <w:color w:val="404040"/>
          <w:sz w:val="32"/>
          <w:szCs w:val="32"/>
          <w:lang w:val="en-US" w:eastAsia="zh-CN"/>
        </w:rPr>
      </w:pPr>
      <w:r>
        <w:rPr>
          <w:rFonts w:hint="eastAsia" w:ascii="黑体" w:hAnsi="黑体" w:eastAsia="黑体" w:cs="黑体"/>
          <w:color w:val="404040"/>
          <w:sz w:val="32"/>
          <w:szCs w:val="32"/>
          <w:lang w:val="en-US" w:eastAsia="zh-CN"/>
        </w:rPr>
        <w:t>三、健全依法行政制度体系，加快推进政府治理规范化程序化法治化。</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spacing w:beforeAutospacing="0" w:afterAutospacing="0" w:line="560" w:lineRule="exact"/>
        <w:ind w:right="0" w:rightChars="0" w:firstLine="640" w:firstLineChars="200"/>
        <w:jc w:val="both"/>
        <w:textAlignment w:val="auto"/>
        <w:rPr>
          <w:rFonts w:ascii="仿宋_GB2312" w:hAnsi="仿宋_GB2312" w:eastAsia="仿宋_GB2312" w:cs="仿宋_GB2312"/>
          <w:sz w:val="32"/>
          <w:szCs w:val="32"/>
        </w:rPr>
      </w:pPr>
      <w:r>
        <w:rPr>
          <w:rFonts w:hint="eastAsia" w:ascii="仿宋" w:hAnsi="仿宋" w:eastAsia="仿宋" w:cs="仿宋"/>
          <w:color w:val="404040"/>
          <w:sz w:val="32"/>
          <w:szCs w:val="32"/>
          <w:lang w:val="en-US" w:eastAsia="zh-CN"/>
        </w:rPr>
        <w:t>加强行政规范性文件制定监督管理。</w:t>
      </w:r>
      <w:r>
        <w:rPr>
          <w:rFonts w:hint="eastAsia" w:ascii="仿宋_GB2312" w:hAnsi="仿宋_GB2312" w:eastAsia="仿宋_GB2312" w:cs="仿宋_GB2312"/>
          <w:sz w:val="32"/>
          <w:szCs w:val="32"/>
        </w:rPr>
        <w:t>着力构建自然资源保障和促进科学发展新机制，大力推进自然资源规范化、科学化管理，全力保障重大产业和重点项目建设，实现用制度管人、用制度管事。建立和完善机关管理制度、行政审批制度、干部管理制度、党风廉政规定等各项制度，大力推进电子政务，逐步建立权责明晰、行为规范、运转协调、廉洁高效的运作机制，始全系统干部职工依法行政的理念有新进步，服务发展的能力有新突破，工作作风有新转变，机关内部管理有新提高。</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四、健全行政决策制度体系，不断提升行政决策公信力和执行力</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强化依法决策意识。沈丘县自然资源局严格</w:t>
      </w:r>
      <w:r>
        <w:rPr>
          <w:rFonts w:hint="default" w:ascii="仿宋_GB2312" w:hAnsi="仿宋_GB2312" w:eastAsia="仿宋_GB2312" w:cs="仿宋_GB2312"/>
          <w:kern w:val="0"/>
          <w:sz w:val="32"/>
          <w:szCs w:val="32"/>
          <w:shd w:val="clear" w:color="auto" w:fill="FFFFFF"/>
          <w:lang w:val="en-US" w:eastAsia="zh-CN"/>
        </w:rPr>
        <w:t>落实每半年集中评查制度，通过调阅、抽查各</w:t>
      </w:r>
      <w:r>
        <w:rPr>
          <w:rFonts w:hint="eastAsia" w:ascii="仿宋_GB2312" w:hAnsi="仿宋_GB2312" w:eastAsia="仿宋_GB2312" w:cs="仿宋_GB2312"/>
          <w:kern w:val="0"/>
          <w:sz w:val="32"/>
          <w:szCs w:val="32"/>
          <w:shd w:val="clear" w:color="auto" w:fill="FFFFFF"/>
          <w:lang w:val="en-US" w:eastAsia="zh-CN"/>
        </w:rPr>
        <w:t>股室</w:t>
      </w:r>
      <w:r>
        <w:rPr>
          <w:rFonts w:hint="default" w:ascii="仿宋_GB2312" w:hAnsi="仿宋_GB2312" w:eastAsia="仿宋_GB2312" w:cs="仿宋_GB2312"/>
          <w:kern w:val="0"/>
          <w:sz w:val="32"/>
          <w:szCs w:val="32"/>
          <w:shd w:val="clear" w:color="auto" w:fill="FFFFFF"/>
          <w:lang w:val="en-US" w:eastAsia="zh-CN"/>
        </w:rPr>
        <w:t>和</w:t>
      </w:r>
      <w:r>
        <w:rPr>
          <w:rFonts w:hint="eastAsia" w:ascii="仿宋_GB2312" w:hAnsi="仿宋_GB2312" w:eastAsia="仿宋_GB2312" w:cs="仿宋_GB2312"/>
          <w:kern w:val="0"/>
          <w:sz w:val="32"/>
          <w:szCs w:val="32"/>
          <w:shd w:val="clear" w:color="auto" w:fill="FFFFFF"/>
          <w:lang w:val="en-US" w:eastAsia="zh-CN"/>
        </w:rPr>
        <w:t>二级机构</w:t>
      </w:r>
      <w:r>
        <w:rPr>
          <w:rFonts w:hint="default" w:ascii="仿宋_GB2312" w:hAnsi="仿宋_GB2312" w:eastAsia="仿宋_GB2312" w:cs="仿宋_GB2312"/>
          <w:kern w:val="0"/>
          <w:sz w:val="32"/>
          <w:szCs w:val="32"/>
          <w:shd w:val="clear" w:color="auto" w:fill="FFFFFF"/>
          <w:lang w:val="en-US" w:eastAsia="zh-CN"/>
        </w:rPr>
        <w:t>发文目录和有关文件的方式,对制定机关行政规范性文件的制定和备案情况进行监督检查,并对评查中发现的问题予以通报。充分发挥法律顾问的作用,</w:t>
      </w:r>
      <w:r>
        <w:rPr>
          <w:rFonts w:hint="eastAsia" w:ascii="仿宋_GB2312" w:hAnsi="仿宋_GB2312" w:eastAsia="仿宋_GB2312" w:cs="仿宋_GB2312"/>
          <w:kern w:val="0"/>
          <w:sz w:val="32"/>
          <w:szCs w:val="32"/>
          <w:shd w:val="clear" w:color="auto" w:fill="FFFFFF"/>
          <w:lang w:val="en-US" w:eastAsia="zh-CN"/>
        </w:rPr>
        <w:t xml:space="preserve"> </w:t>
      </w:r>
      <w:r>
        <w:rPr>
          <w:rFonts w:hint="default" w:ascii="仿宋_GB2312" w:hAnsi="仿宋_GB2312" w:eastAsia="仿宋_GB2312" w:cs="仿宋_GB2312"/>
          <w:kern w:val="0"/>
          <w:sz w:val="32"/>
          <w:szCs w:val="32"/>
          <w:shd w:val="clear" w:color="auto" w:fill="FFFFFF"/>
          <w:lang w:val="en-US" w:eastAsia="zh-CN"/>
        </w:rPr>
        <w:t>法律顾问</w:t>
      </w:r>
      <w:r>
        <w:rPr>
          <w:rFonts w:hint="eastAsia" w:ascii="仿宋_GB2312" w:hAnsi="仿宋_GB2312" w:eastAsia="仿宋_GB2312" w:cs="仿宋_GB2312"/>
          <w:kern w:val="0"/>
          <w:sz w:val="32"/>
          <w:szCs w:val="32"/>
          <w:shd w:val="clear" w:color="auto" w:fill="FFFFFF"/>
          <w:lang w:val="en-US" w:eastAsia="zh-CN"/>
        </w:rPr>
        <w:t>河南裕恒律师事务所卢锋律师全程</w:t>
      </w:r>
      <w:r>
        <w:rPr>
          <w:rFonts w:hint="default" w:ascii="仿宋_GB2312" w:hAnsi="仿宋_GB2312" w:eastAsia="仿宋_GB2312" w:cs="仿宋_GB2312"/>
          <w:kern w:val="0"/>
          <w:sz w:val="32"/>
          <w:szCs w:val="32"/>
          <w:shd w:val="clear" w:color="auto" w:fill="FFFFFF"/>
          <w:lang w:val="en-US" w:eastAsia="zh-CN"/>
        </w:rPr>
        <w:t>参与决策过程、提出法律意见。</w:t>
      </w:r>
    </w:p>
    <w:p>
      <w:pPr>
        <w:keepNext w:val="0"/>
        <w:keepLines w:val="0"/>
        <w:pageBreakBefore w:val="0"/>
        <w:widowControl/>
        <w:numPr>
          <w:ilvl w:val="0"/>
          <w:numId w:val="1"/>
        </w:numPr>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健全行政执法工作体系，全面推进严格规范公正文明执法</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10" w:leftChars="5"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一）加大重点领域执法力度</w:t>
      </w:r>
      <w:r>
        <w:rPr>
          <w:rFonts w:hint="eastAsia" w:ascii="仿宋" w:hAnsi="仿宋" w:eastAsia="仿宋" w:cs="仿宋"/>
          <w:b w:val="0"/>
          <w:bCs w:val="0"/>
          <w:i w:val="0"/>
          <w:iCs w:val="0"/>
          <w:caps w:val="0"/>
          <w:color w:val="000000"/>
          <w:spacing w:val="0"/>
          <w:sz w:val="32"/>
          <w:szCs w:val="32"/>
          <w:shd w:val="clear" w:color="auto" w:fill="FFFFFF"/>
          <w:lang w:val="en-US" w:eastAsia="zh-CN"/>
        </w:rPr>
        <w:t>。</w:t>
      </w:r>
      <w:r>
        <w:rPr>
          <w:rFonts w:hint="eastAsia" w:ascii="仿宋" w:hAnsi="仿宋" w:eastAsia="仿宋" w:cs="仿宋"/>
          <w:b w:val="0"/>
          <w:bCs w:val="0"/>
          <w:i w:val="0"/>
          <w:iCs w:val="0"/>
          <w:caps w:val="0"/>
          <w:color w:val="000000"/>
          <w:spacing w:val="0"/>
          <w:sz w:val="32"/>
          <w:szCs w:val="32"/>
          <w:shd w:val="clear" w:color="auto" w:fill="FFFFFF"/>
        </w:rPr>
        <w:t>坚持以自然资源秩序治理整顿工作为执法工作主线，对各种自然资源违法行为做到调查清楚，程序规范，处理得当，对处理结果跟踪监督落实。进一步加大自然资源管理的依法执法力度，坚决查处各类违法行为，监督检查责任人及涉及的相关人员，以点带面来推动自然资源管理工作的落实。行政执法查处中，严格按照《行政处罚法》、《行政复议法》、《行政许可法》、《矿产资源法》、《土地管理法》、《城乡规划法》等法律规定的依据办理，并着重强调执法主体是否合法、案件事实是否清楚、证据是否确凿、程序是否合法、适用法律是否正确的办案五要件进行对照检查。</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sz w:val="32"/>
          <w:szCs w:val="32"/>
        </w:rPr>
      </w:pPr>
      <w:r>
        <w:rPr>
          <w:rFonts w:hint="eastAsia" w:ascii="仿宋" w:hAnsi="仿宋" w:eastAsia="仿宋" w:cs="仿宋"/>
          <w:b/>
          <w:bCs/>
          <w:kern w:val="0"/>
          <w:sz w:val="32"/>
          <w:szCs w:val="32"/>
          <w:shd w:val="clear" w:color="auto" w:fill="FFFFFF"/>
          <w:lang w:val="en-US" w:eastAsia="zh-CN"/>
        </w:rPr>
        <w:t>（二）全面落实行政执法责任制</w:t>
      </w:r>
      <w:r>
        <w:rPr>
          <w:rFonts w:hint="eastAsia" w:ascii="仿宋" w:hAnsi="仿宋" w:eastAsia="仿宋" w:cs="仿宋"/>
          <w:kern w:val="0"/>
          <w:sz w:val="32"/>
          <w:szCs w:val="32"/>
          <w:shd w:val="clear" w:color="auto" w:fill="FFFFFF"/>
          <w:lang w:val="en-US" w:eastAsia="zh-CN"/>
        </w:rPr>
        <w:t>。</w:t>
      </w:r>
      <w:r>
        <w:rPr>
          <w:rFonts w:hint="eastAsia" w:ascii="仿宋" w:hAnsi="仿宋" w:eastAsia="仿宋"/>
          <w:sz w:val="32"/>
          <w:szCs w:val="32"/>
        </w:rPr>
        <w:t>沈丘县自然资源局将行政执法责任制列入部门工作重要议事日程，主要领导重视行政执法责任制工作</w:t>
      </w:r>
      <w:r>
        <w:rPr>
          <w:rFonts w:hint="eastAsia" w:ascii="仿宋" w:hAnsi="仿宋" w:eastAsia="仿宋"/>
          <w:sz w:val="32"/>
          <w:szCs w:val="32"/>
          <w:lang w:eastAsia="zh-CN"/>
        </w:rPr>
        <w:t>，</w:t>
      </w:r>
      <w:r>
        <w:rPr>
          <w:rFonts w:hint="eastAsia" w:ascii="仿宋" w:hAnsi="仿宋" w:eastAsia="仿宋"/>
          <w:sz w:val="32"/>
          <w:szCs w:val="32"/>
        </w:rPr>
        <w:t>为更好地开展行政执法责任制工作，加强组织领导，我局成立了法治政府精神领导小组</w:t>
      </w:r>
      <w:r>
        <w:rPr>
          <w:rFonts w:hint="eastAsia" w:ascii="仿宋" w:hAnsi="仿宋" w:eastAsia="仿宋"/>
          <w:sz w:val="32"/>
          <w:szCs w:val="32"/>
          <w:lang w:eastAsia="zh-CN"/>
        </w:rPr>
        <w:t>，</w:t>
      </w:r>
      <w:r>
        <w:rPr>
          <w:rFonts w:hint="eastAsia" w:ascii="仿宋" w:hAnsi="仿宋" w:eastAsia="仿宋"/>
          <w:sz w:val="32"/>
          <w:szCs w:val="32"/>
        </w:rPr>
        <w:t>并下发了《沈丘县自然资源局全面推行行政执法公示制度执法全过程记录制度重大执法决定法制审核制度实施方案》的通知，按照《通知》要求，结合我局实际，对全面推行行政执法“三项制度”任务进行分解，下发了《沈丘县自然资源局行政执法“三项制度”任务分解表》的通知，局里召开动员大会，认真组织学习了市政府和本单位的执法责任制实施方案，局</w:t>
      </w:r>
      <w:r>
        <w:rPr>
          <w:rFonts w:hint="eastAsia" w:ascii="仿宋" w:hAnsi="仿宋" w:eastAsia="仿宋"/>
          <w:sz w:val="32"/>
          <w:szCs w:val="32"/>
          <w:lang w:val="en-US" w:eastAsia="zh-CN"/>
        </w:rPr>
        <w:t>领导</w:t>
      </w:r>
      <w:r>
        <w:rPr>
          <w:rFonts w:hint="eastAsia" w:ascii="仿宋" w:hAnsi="仿宋" w:eastAsia="仿宋"/>
          <w:sz w:val="32"/>
          <w:szCs w:val="32"/>
        </w:rPr>
        <w:t>就如何进一步贯初落实执法责任制提出了具体要求，进一步明确各部门的职责权限，増强各部门协作功能，使执法责任制落到实处。</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三）深入推进服务型行政执法。</w:t>
      </w:r>
      <w:r>
        <w:rPr>
          <w:rFonts w:hint="eastAsia" w:ascii="仿宋" w:hAnsi="仿宋" w:eastAsia="仿宋" w:cs="仿宋"/>
          <w:sz w:val="32"/>
          <w:szCs w:val="32"/>
          <w:lang w:val="en-US" w:eastAsia="zh-CN"/>
        </w:rPr>
        <w:t>一</w:t>
      </w:r>
      <w:r>
        <w:rPr>
          <w:rFonts w:hint="eastAsia" w:ascii="仿宋" w:hAnsi="仿宋" w:eastAsia="仿宋" w:cs="仿宋"/>
          <w:sz w:val="32"/>
          <w:szCs w:val="32"/>
        </w:rPr>
        <w:t>是在</w:t>
      </w:r>
      <w:r>
        <w:rPr>
          <w:rFonts w:hint="eastAsia" w:ascii="仿宋" w:hAnsi="仿宋" w:eastAsia="仿宋" w:cs="仿宋"/>
          <w:sz w:val="32"/>
          <w:szCs w:val="32"/>
          <w:lang w:val="en-US" w:eastAsia="zh-CN"/>
        </w:rPr>
        <w:t>行政处罚</w:t>
      </w:r>
      <w:r>
        <w:rPr>
          <w:rFonts w:hint="eastAsia" w:ascii="仿宋" w:hAnsi="仿宋" w:eastAsia="仿宋" w:cs="仿宋"/>
          <w:sz w:val="32"/>
          <w:szCs w:val="32"/>
        </w:rPr>
        <w:t>执法领域建立查处违法疏导机制。对</w:t>
      </w:r>
      <w:r>
        <w:rPr>
          <w:rFonts w:hint="eastAsia" w:ascii="仿宋" w:hAnsi="仿宋" w:eastAsia="仿宋" w:cs="仿宋"/>
          <w:sz w:val="32"/>
          <w:szCs w:val="32"/>
          <w:lang w:val="en-US" w:eastAsia="zh-CN"/>
        </w:rPr>
        <w:t>行政处罚</w:t>
      </w:r>
      <w:r>
        <w:rPr>
          <w:rFonts w:hint="eastAsia" w:ascii="仿宋" w:hAnsi="仿宋" w:eastAsia="仿宋" w:cs="仿宋"/>
          <w:sz w:val="32"/>
          <w:szCs w:val="32"/>
        </w:rPr>
        <w:t>相对人违法情节较轻，无主观故意并能及时纠正的违法违规行为，并不立即对其进行</w:t>
      </w:r>
      <w:r>
        <w:rPr>
          <w:rFonts w:hint="eastAsia" w:ascii="仿宋" w:hAnsi="仿宋" w:eastAsia="仿宋" w:cs="仿宋"/>
          <w:sz w:val="32"/>
          <w:szCs w:val="32"/>
          <w:lang w:val="en-US" w:eastAsia="zh-CN"/>
        </w:rPr>
        <w:t>作出</w:t>
      </w:r>
      <w:r>
        <w:rPr>
          <w:rFonts w:hint="eastAsia" w:ascii="仿宋" w:hAnsi="仿宋" w:eastAsia="仿宋" w:cs="仿宋"/>
          <w:sz w:val="32"/>
          <w:szCs w:val="32"/>
        </w:rPr>
        <w:t>行政处罚，而是及时对行政相对人进行行政警示、行政约谈，及时消除和避免违法。</w:t>
      </w:r>
      <w:r>
        <w:rPr>
          <w:rFonts w:hint="eastAsia" w:ascii="仿宋" w:hAnsi="仿宋" w:eastAsia="仿宋" w:cs="仿宋"/>
          <w:sz w:val="32"/>
          <w:szCs w:val="32"/>
          <w:lang w:val="en-US" w:eastAsia="zh-CN"/>
        </w:rPr>
        <w:t>二</w:t>
      </w:r>
      <w:r>
        <w:rPr>
          <w:rFonts w:hint="eastAsia" w:ascii="仿宋" w:hAnsi="仿宋" w:eastAsia="仿宋" w:cs="仿宋"/>
          <w:sz w:val="32"/>
          <w:szCs w:val="32"/>
        </w:rPr>
        <w:t>是将行政指导贯穿到日常监管中，</w:t>
      </w:r>
      <w:r>
        <w:rPr>
          <w:rFonts w:hint="eastAsia" w:ascii="仿宋" w:hAnsi="仿宋" w:eastAsia="仿宋" w:cs="仿宋"/>
          <w:sz w:val="32"/>
          <w:szCs w:val="32"/>
          <w:lang w:val="en-US" w:eastAsia="zh-CN"/>
        </w:rPr>
        <w:t>以服务型行政执法的理念服务民众、服务企业，</w:t>
      </w:r>
      <w:r>
        <w:rPr>
          <w:rFonts w:hint="eastAsia" w:ascii="仿宋" w:hAnsi="仿宋" w:eastAsia="仿宋" w:cs="仿宋"/>
          <w:sz w:val="32"/>
          <w:szCs w:val="32"/>
        </w:rPr>
        <w:t>为企业出主意、指方向，引导其合法经营，促进企业健康发展；对重点项目实施重点辅导，助推企业强化发展战略，增强企业竞争力。</w:t>
      </w:r>
    </w:p>
    <w:p>
      <w:pPr>
        <w:keepNext w:val="0"/>
        <w:keepLines w:val="0"/>
        <w:pageBreakBefore w:val="0"/>
        <w:numPr>
          <w:ilvl w:val="0"/>
          <w:numId w:val="0"/>
        </w:numPr>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六、健全社会矛盾纠纷行政预防调处化解体系，不断促进社会公平正义</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（一）加强行政调解工作</w:t>
      </w:r>
      <w:r>
        <w:rPr>
          <w:rFonts w:hint="eastAsia" w:ascii="仿宋" w:hAnsi="仿宋" w:eastAsia="仿宋" w:cs="仿宋"/>
          <w:sz w:val="32"/>
          <w:szCs w:val="32"/>
          <w:lang w:val="en-US" w:eastAsia="zh-CN"/>
        </w:rPr>
        <w:t>。沈丘县自然资源局涉及行政诉讼案件政策法规股及时与县法院沟通，及时向领导汇报到位，听从领导指挥，根据案件台账，逐个进行分析研判，今年以来通过府院联动工作机制，有效化解行政争议6件（其中涉及不动产登记具体行政行为的2件、信息公开履行法定职责的4件），府院联动行政争议实质性化解工作取得了一定的成效。</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b/>
          <w:bCs/>
          <w:sz w:val="32"/>
          <w:szCs w:val="32"/>
          <w:lang w:val="en-US" w:eastAsia="zh-CN"/>
        </w:rPr>
        <w:t>（二）加强规范行政应诉工作</w:t>
      </w:r>
      <w:r>
        <w:rPr>
          <w:rFonts w:hint="eastAsia" w:ascii="仿宋" w:hAnsi="仿宋" w:eastAsia="仿宋" w:cs="仿宋"/>
          <w:sz w:val="32"/>
          <w:szCs w:val="32"/>
          <w:lang w:val="en-US" w:eastAsia="zh-CN"/>
        </w:rPr>
        <w:t>。</w:t>
      </w:r>
      <w:r>
        <w:rPr>
          <w:rFonts w:hint="eastAsia" w:ascii="仿宋" w:hAnsi="仿宋" w:eastAsia="仿宋" w:cs="仿宋"/>
          <w:i w:val="0"/>
          <w:iCs w:val="0"/>
          <w:caps w:val="0"/>
          <w:color w:val="2B2B2B"/>
          <w:spacing w:val="0"/>
          <w:sz w:val="32"/>
          <w:szCs w:val="32"/>
          <w:shd w:val="clear" w:fill="FFFFFF"/>
          <w:lang w:val="en-US" w:eastAsia="zh-CN"/>
        </w:rPr>
        <w:t>沈丘县自然资源局认真落实全面从严治党、廉洁从政，</w:t>
      </w:r>
      <w:r>
        <w:rPr>
          <w:rFonts w:hint="eastAsia" w:ascii="仿宋" w:hAnsi="仿宋" w:eastAsia="仿宋" w:cs="仿宋"/>
          <w:i w:val="0"/>
          <w:iCs w:val="0"/>
          <w:caps w:val="0"/>
          <w:color w:val="2B2B2B"/>
          <w:spacing w:val="0"/>
          <w:sz w:val="32"/>
          <w:szCs w:val="32"/>
          <w:shd w:val="clear" w:fill="FFFFFF"/>
        </w:rPr>
        <w:t>严格公正司法</w:t>
      </w:r>
      <w:r>
        <w:rPr>
          <w:rFonts w:hint="eastAsia" w:ascii="仿宋" w:hAnsi="仿宋" w:eastAsia="仿宋" w:cs="仿宋"/>
          <w:i w:val="0"/>
          <w:iCs w:val="0"/>
          <w:caps w:val="0"/>
          <w:color w:val="2B2B2B"/>
          <w:spacing w:val="0"/>
          <w:sz w:val="32"/>
          <w:szCs w:val="32"/>
          <w:shd w:val="clear" w:fill="FFFFFF"/>
          <w:lang w:eastAsia="zh-CN"/>
        </w:rPr>
        <w:t>，</w:t>
      </w:r>
      <w:r>
        <w:rPr>
          <w:rFonts w:hint="eastAsia" w:ascii="仿宋" w:hAnsi="仿宋" w:eastAsia="仿宋" w:cs="仿宋"/>
          <w:i w:val="0"/>
          <w:iCs w:val="0"/>
          <w:caps w:val="0"/>
          <w:color w:val="2B2B2B"/>
          <w:spacing w:val="0"/>
          <w:sz w:val="32"/>
          <w:szCs w:val="32"/>
          <w:shd w:val="clear" w:fill="FFFFFF"/>
        </w:rPr>
        <w:t>让群众在每一个司法案件中感受到公平正义</w:t>
      </w:r>
      <w:r>
        <w:rPr>
          <w:rFonts w:hint="eastAsia" w:ascii="仿宋" w:hAnsi="仿宋" w:eastAsia="仿宋" w:cs="仿宋"/>
          <w:i w:val="0"/>
          <w:iCs w:val="0"/>
          <w:caps w:val="0"/>
          <w:color w:val="404040"/>
          <w:spacing w:val="0"/>
          <w:sz w:val="32"/>
          <w:szCs w:val="32"/>
        </w:rPr>
        <w:t>，</w:t>
      </w:r>
      <w:r>
        <w:rPr>
          <w:rFonts w:hint="eastAsia" w:ascii="仿宋" w:hAnsi="仿宋" w:eastAsia="仿宋" w:cs="仿宋"/>
          <w:i w:val="0"/>
          <w:iCs w:val="0"/>
          <w:caps w:val="0"/>
          <w:color w:val="191919"/>
          <w:spacing w:val="0"/>
          <w:sz w:val="32"/>
          <w:szCs w:val="32"/>
          <w:shd w:val="clear" w:fill="FFFFFF"/>
          <w:lang w:val="en-US" w:eastAsia="zh-CN"/>
        </w:rPr>
        <w:t>今年以来，涉及行政诉讼案件10件，其中诉房屋登记的2件、诉不动产登记的1件、诉行政决定的1件、诉履行法定职责的6件。已全部结案，行政机关负责人出庭应诉率100%、案件胜诉率达100%。</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contextualSpacing/>
        <w:jc w:val="both"/>
        <w:textAlignment w:val="auto"/>
        <w:rPr>
          <w:rFonts w:hint="eastAsia" w:ascii="仿宋" w:hAnsi="仿宋" w:eastAsia="仿宋"/>
          <w:sz w:val="32"/>
          <w:szCs w:val="32"/>
          <w:lang w:val="en-US" w:eastAsia="zh-CN"/>
        </w:rPr>
      </w:pPr>
      <w:r>
        <w:rPr>
          <w:rFonts w:hint="eastAsia" w:ascii="仿宋" w:hAnsi="仿宋" w:eastAsia="仿宋" w:cs="仿宋"/>
          <w:b/>
          <w:bCs/>
          <w:sz w:val="32"/>
          <w:szCs w:val="32"/>
          <w:lang w:val="en-US" w:eastAsia="zh-CN"/>
        </w:rPr>
        <w:t>（三）加强信访矛盾调处化解工作</w:t>
      </w:r>
      <w:r>
        <w:rPr>
          <w:rFonts w:hint="eastAsia" w:ascii="仿宋" w:hAnsi="仿宋" w:eastAsia="仿宋" w:cs="仿宋"/>
          <w:sz w:val="32"/>
          <w:szCs w:val="32"/>
          <w:lang w:val="en-US" w:eastAsia="zh-CN"/>
        </w:rPr>
        <w:t>。</w:t>
      </w:r>
      <w:r>
        <w:rPr>
          <w:rFonts w:hint="eastAsia" w:ascii="仿宋" w:hAnsi="仿宋" w:eastAsia="仿宋"/>
          <w:sz w:val="32"/>
          <w:szCs w:val="32"/>
          <w:lang w:val="en-US" w:eastAsia="zh-CN"/>
        </w:rPr>
        <w:t>2023年接到周口市12345政务服务便民热线受理交办306件，已全部办结清零。市局转办信访案件19件，已全部办结清零，不予受理3件，县信访局转办20件，已办理20件，已全部办结清零，省委巡视组交办76件，已全部办结清零，沈丘县城乡建设及自然资源领域重复信访突出问题交办10件，已办结清零，网上留言6件，已办结清零，省委第八巡视组交办1件已办结清零，（主要涉及不动产登记办理占信访总量的85％，违法占地信访总量10％、土地征收信访总量的5％、其他5％），未发生赴市以上群体上访和非正常上访事件。</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七、健全行政权力制约和监督体系，促进行政权力规范透明运行</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contextualSpacing/>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全面主动落实政务公开。</w:t>
      </w:r>
      <w:r>
        <w:rPr>
          <w:rFonts w:hint="eastAsia" w:ascii="仿宋" w:hAnsi="仿宋" w:eastAsia="仿宋" w:cs="仿宋"/>
          <w:b w:val="0"/>
          <w:bCs w:val="0"/>
          <w:sz w:val="32"/>
          <w:szCs w:val="32"/>
          <w:lang w:val="en-US" w:eastAsia="zh-CN"/>
        </w:rPr>
        <w:t>沈丘县自然资源局全面主动落实政务公开，对涉及国民经济和社会发展规划、专项规划、区域规划及相关政策;行政事业性收费的项目、依据、标准;</w:t>
      </w:r>
    </w:p>
    <w:p>
      <w:pPr>
        <w:keepNext w:val="0"/>
        <w:keepLines w:val="0"/>
        <w:pageBreakBefore w:val="0"/>
        <w:numPr>
          <w:ilvl w:val="0"/>
          <w:numId w:val="0"/>
        </w:numPr>
        <w:kinsoku/>
        <w:wordWrap/>
        <w:overflowPunct/>
        <w:topLinePunct w:val="0"/>
        <w:autoSpaceDE/>
        <w:autoSpaceDN/>
        <w:bidi w:val="0"/>
        <w:spacing w:beforeAutospacing="0" w:afterAutospacing="0" w:line="560" w:lineRule="exact"/>
        <w:contextualSpacing/>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许可的事项、依据、条件、数量、程序、期限以及申请行政许可需要提交的全部材料目录及办理情况等在沈丘县人民政府政务网上予以公开。稳步推进政府信息公开平台建设,进一步推动法定主动公开、内容规范公开。</w:t>
      </w:r>
    </w:p>
    <w:p>
      <w:pPr>
        <w:keepNext w:val="0"/>
        <w:keepLines w:val="0"/>
        <w:pageBreakBefore w:val="0"/>
        <w:numPr>
          <w:ilvl w:val="0"/>
          <w:numId w:val="0"/>
        </w:numPr>
        <w:kinsoku/>
        <w:wordWrap/>
        <w:overflowPunct/>
        <w:topLinePunct w:val="0"/>
        <w:autoSpaceDE/>
        <w:autoSpaceDN/>
        <w:bidi w:val="0"/>
        <w:spacing w:beforeAutospacing="0" w:afterAutospacing="0" w:line="560" w:lineRule="exact"/>
        <w:contextualSpacing/>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八、加强党的领导，完善法治政府建设组织保障和落实机制</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contextualSpacing/>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（一）局主要负责人</w:t>
      </w:r>
      <w:r>
        <w:rPr>
          <w:rFonts w:hint="eastAsia" w:ascii="仿宋" w:hAnsi="仿宋" w:eastAsia="仿宋" w:cs="仿宋"/>
          <w:b w:val="0"/>
          <w:bCs w:val="0"/>
          <w:i w:val="0"/>
          <w:iCs w:val="0"/>
          <w:caps w:val="0"/>
          <w:color w:val="000000"/>
          <w:spacing w:val="0"/>
          <w:sz w:val="32"/>
          <w:szCs w:val="32"/>
          <w:shd w:val="clear" w:color="auto" w:fill="FFFFFF"/>
        </w:rPr>
        <w:t>坚持亲自部署，落实主体责任。</w:t>
      </w:r>
      <w:r>
        <w:rPr>
          <w:rStyle w:val="6"/>
          <w:rFonts w:hint="eastAsia" w:ascii="仿宋" w:hAnsi="仿宋" w:eastAsia="仿宋" w:cs="仿宋"/>
          <w:b w:val="0"/>
          <w:bCs w:val="0"/>
          <w:i w:val="0"/>
          <w:iCs w:val="0"/>
          <w:caps w:val="0"/>
          <w:color w:val="000000"/>
          <w:spacing w:val="0"/>
          <w:sz w:val="32"/>
          <w:szCs w:val="32"/>
          <w:shd w:val="clear" w:color="auto" w:fill="FFFFFF"/>
        </w:rPr>
        <w:t>一是</w:t>
      </w:r>
      <w:r>
        <w:rPr>
          <w:rFonts w:hint="eastAsia" w:ascii="仿宋" w:hAnsi="仿宋" w:eastAsia="仿宋" w:cs="仿宋"/>
          <w:b w:val="0"/>
          <w:bCs w:val="0"/>
          <w:i w:val="0"/>
          <w:iCs w:val="0"/>
          <w:caps w:val="0"/>
          <w:color w:val="000000"/>
          <w:spacing w:val="0"/>
          <w:sz w:val="32"/>
          <w:szCs w:val="32"/>
          <w:shd w:val="clear" w:color="auto" w:fill="FFFFFF"/>
        </w:rPr>
        <w:t>对法治建设重要工作亲自部署、重大问题亲自过问、重点环节亲自协调、重要任务亲自督办，做到带头尊法、学法、守法、用法，努力成为法治建设的示范者、引领者。</w:t>
      </w:r>
      <w:r>
        <w:rPr>
          <w:rStyle w:val="6"/>
          <w:rFonts w:hint="eastAsia" w:ascii="仿宋" w:hAnsi="仿宋" w:eastAsia="仿宋" w:cs="仿宋"/>
          <w:b w:val="0"/>
          <w:bCs w:val="0"/>
          <w:i w:val="0"/>
          <w:iCs w:val="0"/>
          <w:caps w:val="0"/>
          <w:color w:val="000000"/>
          <w:spacing w:val="0"/>
          <w:sz w:val="32"/>
          <w:szCs w:val="32"/>
          <w:shd w:val="clear" w:color="auto" w:fill="FFFFFF"/>
        </w:rPr>
        <w:t>二是</w:t>
      </w:r>
      <w:r>
        <w:rPr>
          <w:rFonts w:hint="eastAsia" w:ascii="仿宋" w:hAnsi="仿宋" w:eastAsia="仿宋" w:cs="仿宋"/>
          <w:b w:val="0"/>
          <w:bCs w:val="0"/>
          <w:i w:val="0"/>
          <w:iCs w:val="0"/>
          <w:caps w:val="0"/>
          <w:color w:val="000000"/>
          <w:spacing w:val="0"/>
          <w:sz w:val="32"/>
          <w:szCs w:val="32"/>
          <w:shd w:val="clear" w:color="auto" w:fill="FFFFFF"/>
        </w:rPr>
        <w:t>坚持把法治建设纳入自然资源管理系统发展总体规划和年度工作计划,定期听取法治建设工作情况汇报,及时研究解决有关重大问题,真正把《实施方案》所列职责一条一条履行好、落实好，充分发挥好在法治自然资源建设中引领示范作用。</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contextualSpacing/>
        <w:jc w:val="both"/>
        <w:textAlignment w:val="auto"/>
        <w:rPr>
          <w:rFonts w:ascii="仿宋" w:hAnsi="仿宋" w:eastAsia="仿宋" w:cs="Tahoma"/>
          <w:color w:val="000000"/>
          <w:sz w:val="32"/>
          <w:szCs w:val="32"/>
        </w:rPr>
      </w:pPr>
      <w:r>
        <w:rPr>
          <w:rFonts w:hint="eastAsia" w:ascii="仿宋" w:hAnsi="仿宋" w:eastAsia="仿宋" w:cs="仿宋"/>
          <w:b/>
          <w:bCs/>
          <w:sz w:val="32"/>
          <w:szCs w:val="32"/>
          <w:lang w:val="en-US" w:eastAsia="zh-CN"/>
        </w:rPr>
        <w:t>（二）健全责任机制。</w:t>
      </w:r>
      <w:r>
        <w:rPr>
          <w:rFonts w:hint="eastAsia" w:ascii="仿宋" w:hAnsi="仿宋" w:eastAsia="仿宋" w:cs="Tahoma"/>
          <w:color w:val="000000"/>
          <w:sz w:val="32"/>
          <w:szCs w:val="32"/>
        </w:rPr>
        <w:t>沈丘县自然资源局</w:t>
      </w:r>
      <w:r>
        <w:rPr>
          <w:rFonts w:ascii="仿宋" w:hAnsi="仿宋" w:eastAsia="仿宋" w:cs="Tahoma"/>
          <w:color w:val="000000"/>
          <w:sz w:val="32"/>
          <w:szCs w:val="32"/>
        </w:rPr>
        <w:t>党政主要负责人履行推进法治建设第一责任人职责，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keepNext w:val="0"/>
        <w:keepLines w:val="0"/>
        <w:pageBreakBefore w:val="0"/>
        <w:kinsoku/>
        <w:wordWrap/>
        <w:overflowPunct/>
        <w:topLinePunct w:val="0"/>
        <w:autoSpaceDE/>
        <w:autoSpaceDN/>
        <w:bidi w:val="0"/>
        <w:adjustRightInd/>
        <w:snapToGrid/>
        <w:spacing w:beforeAutospacing="0" w:after="0" w:afterAutospacing="0" w:line="560" w:lineRule="exact"/>
        <w:jc w:val="both"/>
        <w:textAlignment w:val="auto"/>
        <w:rPr>
          <w:rFonts w:ascii="仿宋" w:hAnsi="仿宋" w:eastAsia="仿宋" w:cs="Tahoma"/>
          <w:color w:val="000000"/>
          <w:sz w:val="32"/>
          <w:szCs w:val="32"/>
        </w:rPr>
      </w:pPr>
      <w:r>
        <w:rPr>
          <w:rFonts w:cs="Tahoma" w:asciiTheme="minorEastAsia" w:hAnsiTheme="minorEastAsia" w:eastAsiaTheme="minorEastAsia"/>
          <w:b/>
          <w:color w:val="000000"/>
          <w:sz w:val="32"/>
          <w:szCs w:val="32"/>
        </w:rPr>
        <w:t> </w:t>
      </w:r>
      <w:r>
        <w:rPr>
          <w:rFonts w:hint="eastAsia" w:cs="Tahoma" w:asciiTheme="minorEastAsia" w:hAnsiTheme="minorEastAsia"/>
          <w:b/>
          <w:color w:val="000000"/>
          <w:sz w:val="32"/>
          <w:szCs w:val="32"/>
          <w:lang w:val="en-US" w:eastAsia="zh-CN"/>
        </w:rPr>
        <w:t xml:space="preserve"> </w:t>
      </w:r>
      <w:r>
        <w:rPr>
          <w:rFonts w:ascii="仿宋" w:hAnsi="仿宋" w:eastAsia="仿宋" w:cs="Tahoma"/>
          <w:color w:val="000000"/>
          <w:sz w:val="32"/>
          <w:szCs w:val="32"/>
        </w:rPr>
        <w:t>健全贯彻执行法规制度的工作机制和配套措施，加强监督检查问责，推动法规制度执行到位。加快推进法规制度建设，科学制定规范性文件，着力提高制定质量。抓好法规和规范性文件定期集中清理，统筹做好立改废释工作</w:t>
      </w:r>
      <w:r>
        <w:rPr>
          <w:rFonts w:hint="eastAsia" w:ascii="仿宋" w:hAnsi="仿宋" w:eastAsia="仿宋" w:cs="Tahoma"/>
          <w:color w:val="000000"/>
          <w:sz w:val="32"/>
          <w:szCs w:val="32"/>
          <w:lang w:eastAsia="zh-CN"/>
        </w:rPr>
        <w:t>，</w:t>
      </w:r>
      <w:r>
        <w:rPr>
          <w:rFonts w:ascii="仿宋" w:hAnsi="仿宋" w:eastAsia="仿宋" w:cs="Tahoma"/>
          <w:color w:val="000000"/>
          <w:sz w:val="32"/>
          <w:szCs w:val="32"/>
        </w:rPr>
        <w:t>健全并严格执行</w:t>
      </w:r>
      <w:r>
        <w:rPr>
          <w:rFonts w:hint="eastAsia" w:ascii="仿宋" w:hAnsi="仿宋" w:eastAsia="仿宋" w:cs="Tahoma"/>
          <w:color w:val="000000"/>
          <w:sz w:val="32"/>
          <w:szCs w:val="32"/>
        </w:rPr>
        <w:t>局党委</w:t>
      </w:r>
      <w:r>
        <w:rPr>
          <w:rFonts w:ascii="仿宋" w:hAnsi="仿宋" w:eastAsia="仿宋" w:cs="Tahoma"/>
          <w:color w:val="000000"/>
          <w:sz w:val="32"/>
          <w:szCs w:val="32"/>
        </w:rPr>
        <w:t>会议事决策规则，确保科学民主依法决策。</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Tahoma"/>
          <w:b/>
          <w:bCs/>
          <w:color w:val="000000"/>
          <w:sz w:val="32"/>
          <w:szCs w:val="32"/>
          <w:lang w:val="en-US" w:eastAsia="zh-CN"/>
        </w:rPr>
        <w:t>（三）深化府院联动工作。</w:t>
      </w:r>
      <w:r>
        <w:rPr>
          <w:rFonts w:hint="eastAsia" w:ascii="仿宋" w:hAnsi="仿宋" w:eastAsia="仿宋" w:cs="Tahoma"/>
          <w:b w:val="0"/>
          <w:bCs w:val="0"/>
          <w:color w:val="000000"/>
          <w:sz w:val="32"/>
          <w:szCs w:val="32"/>
          <w:lang w:val="en-US" w:eastAsia="zh-CN"/>
        </w:rPr>
        <w:t>按照沈丘县府院联动机制工作要求，沈丘县自然资源局发挥职能优势，协调政府、府院共同做好行政争议实质性化解工作，</w:t>
      </w:r>
      <w:r>
        <w:rPr>
          <w:rFonts w:hint="eastAsia" w:ascii="仿宋" w:hAnsi="仿宋" w:eastAsia="仿宋" w:cs="仿宋"/>
          <w:sz w:val="32"/>
          <w:szCs w:val="32"/>
          <w:lang w:val="en-US" w:eastAsia="zh-CN"/>
        </w:rPr>
        <w:t>今年以来通过府院联动工作机制，成功有效化解行政争议6件，府院联动行政争议实质性化解工作取得了一定的成效。</w:t>
      </w:r>
    </w:p>
    <w:p>
      <w:pPr>
        <w:keepNext w:val="0"/>
        <w:keepLines w:val="0"/>
        <w:pageBreakBefore w:val="0"/>
        <w:kinsoku/>
        <w:wordWrap/>
        <w:overflowPunct/>
        <w:topLinePunct w:val="0"/>
        <w:autoSpaceDE/>
        <w:autoSpaceDN/>
        <w:bidi w:val="0"/>
        <w:adjustRightInd/>
        <w:snapToGrid/>
        <w:spacing w:beforeAutospacing="0" w:after="0" w:afterAutospacing="0" w:line="560" w:lineRule="exact"/>
        <w:jc w:val="both"/>
        <w:textAlignment w:val="auto"/>
        <w:rPr>
          <w:rFonts w:hint="eastAsia" w:ascii="黑体" w:hAnsi="黑体" w:eastAsia="黑体" w:cs="黑体"/>
          <w:b/>
          <w:bCs/>
          <w:i w:val="0"/>
          <w:iCs w:val="0"/>
          <w:caps w:val="0"/>
          <w:color w:val="000000"/>
          <w:spacing w:val="0"/>
          <w:sz w:val="32"/>
          <w:szCs w:val="32"/>
          <w:shd w:val="clear" w:color="auto" w:fill="FFFFFF"/>
          <w:lang w:val="en-US" w:eastAsia="zh-CN"/>
        </w:rPr>
      </w:pPr>
      <w:r>
        <w:rPr>
          <w:rFonts w:hint="eastAsia" w:ascii="黑体" w:hAnsi="黑体" w:eastAsia="黑体" w:cs="黑体"/>
          <w:b/>
          <w:bCs/>
          <w:i w:val="0"/>
          <w:iCs w:val="0"/>
          <w:caps w:val="0"/>
          <w:color w:val="000000"/>
          <w:spacing w:val="0"/>
          <w:sz w:val="32"/>
          <w:szCs w:val="32"/>
          <w:shd w:val="clear" w:color="auto" w:fill="FFFFFF"/>
          <w:lang w:val="en-US" w:eastAsia="zh-CN"/>
        </w:rPr>
        <w:t>九、存在的不足、原因和问题整改情况</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val="0"/>
          <w:bCs w:val="0"/>
          <w:i w:val="0"/>
          <w:iCs w:val="0"/>
          <w:caps w:val="0"/>
          <w:color w:val="000000"/>
          <w:spacing w:val="0"/>
          <w:sz w:val="32"/>
          <w:szCs w:val="32"/>
          <w:shd w:val="clear" w:color="auto" w:fill="FFFFFF"/>
        </w:rPr>
        <w:t>我局在法治政府建设工作中做了大量工作，取得了一定的成效，但也存在不足。</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一）</w:t>
      </w:r>
      <w:r>
        <w:rPr>
          <w:rFonts w:hint="eastAsia" w:ascii="仿宋" w:hAnsi="仿宋" w:eastAsia="仿宋" w:cs="仿宋"/>
          <w:b/>
          <w:bCs/>
          <w:i w:val="0"/>
          <w:iCs w:val="0"/>
          <w:caps w:val="0"/>
          <w:color w:val="000000"/>
          <w:spacing w:val="0"/>
          <w:sz w:val="32"/>
          <w:szCs w:val="32"/>
          <w:shd w:val="clear" w:color="auto" w:fill="FFFFFF"/>
        </w:rPr>
        <w:t>依法行政能力有待提高</w:t>
      </w:r>
      <w:r>
        <w:rPr>
          <w:rFonts w:hint="eastAsia" w:ascii="仿宋" w:hAnsi="仿宋" w:eastAsia="仿宋" w:cs="仿宋"/>
          <w:b w:val="0"/>
          <w:bCs w:val="0"/>
          <w:i w:val="0"/>
          <w:iCs w:val="0"/>
          <w:caps w:val="0"/>
          <w:color w:val="000000"/>
          <w:spacing w:val="0"/>
          <w:sz w:val="32"/>
          <w:szCs w:val="32"/>
          <w:shd w:val="clear" w:color="auto" w:fill="FFFFFF"/>
        </w:rPr>
        <w:t>。自然资源系统业务众多，专业分工程度化高，加之涉及的法律法规众多，政策多变，自然资源系统法律法规宣传教育的力度和深度有待拓展。因此需要从事自然资源管理工作的工作人员不断学习，提升能力。</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二）</w:t>
      </w:r>
      <w:r>
        <w:rPr>
          <w:rFonts w:hint="eastAsia" w:ascii="仿宋" w:hAnsi="仿宋" w:eastAsia="仿宋" w:cs="仿宋"/>
          <w:b/>
          <w:bCs/>
          <w:i w:val="0"/>
          <w:iCs w:val="0"/>
          <w:caps w:val="0"/>
          <w:color w:val="000000"/>
          <w:spacing w:val="0"/>
          <w:sz w:val="32"/>
          <w:szCs w:val="32"/>
          <w:shd w:val="clear" w:color="auto" w:fill="FFFFFF"/>
        </w:rPr>
        <w:t>执法队伍建设有待加强。</w:t>
      </w:r>
      <w:r>
        <w:rPr>
          <w:rFonts w:hint="eastAsia" w:ascii="仿宋" w:hAnsi="仿宋" w:eastAsia="仿宋" w:cs="仿宋"/>
          <w:b w:val="0"/>
          <w:bCs w:val="0"/>
          <w:i w:val="0"/>
          <w:iCs w:val="0"/>
          <w:caps w:val="0"/>
          <w:color w:val="000000"/>
          <w:spacing w:val="0"/>
          <w:sz w:val="32"/>
          <w:szCs w:val="32"/>
          <w:shd w:val="clear" w:color="auto" w:fill="FFFFFF"/>
        </w:rPr>
        <w:t>法律专业人员缺乏，执法队伍整体素质和执法业务水平有待提高，执法案件质量不高。</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三）</w:t>
      </w:r>
      <w:r>
        <w:rPr>
          <w:rFonts w:hint="eastAsia" w:ascii="仿宋" w:hAnsi="仿宋" w:eastAsia="仿宋" w:cs="仿宋"/>
          <w:b/>
          <w:bCs/>
          <w:i w:val="0"/>
          <w:iCs w:val="0"/>
          <w:caps w:val="0"/>
          <w:color w:val="000000"/>
          <w:spacing w:val="0"/>
          <w:sz w:val="32"/>
          <w:szCs w:val="32"/>
          <w:shd w:val="clear" w:color="auto" w:fill="FFFFFF"/>
        </w:rPr>
        <w:t>对于机构改革后，实行综合执法的案件移交工作有待进一步完善。</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针对以上的问题，采取了相应的措施进行整改，</w:t>
      </w:r>
      <w:r>
        <w:rPr>
          <w:rFonts w:hint="eastAsia" w:ascii="仿宋" w:hAnsi="仿宋" w:eastAsia="仿宋" w:cs="仿宋"/>
          <w:color w:val="333333"/>
          <w:sz w:val="32"/>
          <w:szCs w:val="32"/>
          <w:shd w:val="clear" w:color="auto" w:fill="FFFFFF"/>
        </w:rPr>
        <w:t>一是从源头上提高人员行政能力，减少或杜绝不当行政和过错行政；二是</w:t>
      </w:r>
      <w:r>
        <w:rPr>
          <w:rFonts w:hint="eastAsia" w:ascii="仿宋" w:hAnsi="仿宋" w:eastAsia="仿宋" w:cs="仿宋"/>
          <w:color w:val="333333"/>
          <w:sz w:val="32"/>
          <w:szCs w:val="32"/>
          <w:shd w:val="clear" w:color="auto" w:fill="FFFFFF"/>
          <w:lang w:val="en-US" w:eastAsia="zh-CN"/>
        </w:rPr>
        <w:t>加强学习和实践锻炼，</w:t>
      </w:r>
      <w:r>
        <w:rPr>
          <w:rFonts w:hint="eastAsia" w:ascii="仿宋" w:hAnsi="仿宋" w:eastAsia="仿宋" w:cs="仿宋"/>
          <w:color w:val="333333"/>
          <w:sz w:val="32"/>
          <w:szCs w:val="32"/>
          <w:shd w:val="clear" w:color="auto" w:fill="FFFFFF"/>
        </w:rPr>
        <w:t>进一步提高办理和解决行政纠纷案件的能力，提高行政案件办理的胜诉率和复议维持率。三是提高行政负责人出庭应诉率，以上示下，强化依法行政的意识。 </w:t>
      </w:r>
      <w:r>
        <w:rPr>
          <w:rFonts w:hint="eastAsia" w:ascii="仿宋" w:hAnsi="仿宋" w:eastAsia="仿宋" w:cs="仿宋"/>
          <w:color w:val="333333"/>
          <w:sz w:val="32"/>
          <w:szCs w:val="32"/>
          <w:shd w:val="clear" w:color="auto" w:fill="FFFFFF"/>
          <w:lang w:val="en-US" w:eastAsia="zh-CN"/>
        </w:rPr>
        <w:t>四是</w:t>
      </w:r>
      <w:r>
        <w:rPr>
          <w:rFonts w:hint="eastAsia" w:ascii="仿宋" w:hAnsi="仿宋" w:eastAsia="仿宋" w:cs="仿宋"/>
          <w:color w:val="333333"/>
          <w:sz w:val="32"/>
          <w:szCs w:val="32"/>
          <w:shd w:val="clear" w:color="auto" w:fill="FFFFFF"/>
        </w:rPr>
        <w:t>提高法治宣传教育效果，在学用结合上下功夫。在学法上动真格，把学法的过程和考试的结果列入个人工作业绩档案；在宣法上突出“实”和“细”，使普法对象真正受益；在用法上建立过错追究制度，强化依法行政的意识，提高行政能力。</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eastAsia" w:ascii="黑体" w:hAnsi="黑体" w:eastAsia="黑体" w:cs="黑体"/>
          <w:b w:val="0"/>
          <w:bCs w:val="0"/>
          <w:i w:val="0"/>
          <w:iCs w:val="0"/>
          <w:caps w:val="0"/>
          <w:color w:val="000000"/>
          <w:spacing w:val="0"/>
          <w:sz w:val="32"/>
          <w:szCs w:val="32"/>
          <w:shd w:val="clear" w:color="auto" w:fill="FFFFFF"/>
        </w:rPr>
      </w:pPr>
      <w:r>
        <w:rPr>
          <w:rFonts w:hint="eastAsia" w:ascii="黑体" w:hAnsi="黑体" w:eastAsia="黑体" w:cs="黑体"/>
          <w:b/>
          <w:bCs/>
          <w:color w:val="333333"/>
          <w:sz w:val="32"/>
          <w:szCs w:val="32"/>
          <w:shd w:val="clear" w:color="auto" w:fill="FFFFFF"/>
          <w:lang w:val="en-US" w:eastAsia="zh-CN"/>
        </w:rPr>
        <w:t>十、下一年度法治政府建设的初步安排</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color w:val="333333"/>
          <w:sz w:val="32"/>
          <w:szCs w:val="32"/>
          <w:shd w:val="clear" w:color="auto" w:fill="FFFFFF"/>
          <w:lang w:val="en-US" w:eastAsia="zh-CN"/>
        </w:rPr>
        <w:t>（一）持续</w:t>
      </w:r>
      <w:r>
        <w:rPr>
          <w:rFonts w:hint="eastAsia" w:ascii="仿宋" w:hAnsi="仿宋" w:eastAsia="仿宋" w:cs="仿宋"/>
          <w:b/>
          <w:bCs/>
          <w:i w:val="0"/>
          <w:iCs w:val="0"/>
          <w:caps w:val="0"/>
          <w:color w:val="000000"/>
          <w:spacing w:val="0"/>
          <w:sz w:val="32"/>
          <w:szCs w:val="32"/>
          <w:shd w:val="clear" w:color="auto" w:fill="FFFFFF"/>
        </w:rPr>
        <w:t>加强党员普法志愿队伍建设</w:t>
      </w: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val="0"/>
          <w:bCs w:val="0"/>
          <w:i w:val="0"/>
          <w:iCs w:val="0"/>
          <w:caps w:val="0"/>
          <w:color w:val="000000"/>
          <w:spacing w:val="0"/>
          <w:sz w:val="32"/>
          <w:szCs w:val="32"/>
          <w:shd w:val="clear" w:color="auto" w:fill="FFFFFF"/>
        </w:rPr>
        <w:t>通过党员活动日、义工志愿活动等形式开展普法宣传。进一步提高我局工作人员依法行政意识能力，规范自然资源管理行政行为，推动我市自然资源管理法治建设。</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二）</w:t>
      </w:r>
      <w:r>
        <w:rPr>
          <w:rFonts w:hint="eastAsia" w:ascii="仿宋" w:hAnsi="仿宋" w:eastAsia="仿宋" w:cs="仿宋"/>
          <w:b/>
          <w:bCs/>
          <w:i w:val="0"/>
          <w:iCs w:val="0"/>
          <w:caps w:val="0"/>
          <w:color w:val="000000"/>
          <w:spacing w:val="0"/>
          <w:sz w:val="32"/>
          <w:szCs w:val="32"/>
          <w:shd w:val="clear" w:color="auto" w:fill="FFFFFF"/>
        </w:rPr>
        <w:t>认真做好行政复议答复与诉讼应诉工作。</w:t>
      </w:r>
      <w:r>
        <w:rPr>
          <w:rFonts w:hint="eastAsia" w:ascii="仿宋" w:hAnsi="仿宋" w:eastAsia="仿宋" w:cs="仿宋"/>
          <w:b w:val="0"/>
          <w:bCs w:val="0"/>
          <w:i w:val="0"/>
          <w:iCs w:val="0"/>
          <w:caps w:val="0"/>
          <w:color w:val="000000"/>
          <w:spacing w:val="0"/>
          <w:sz w:val="32"/>
          <w:szCs w:val="32"/>
          <w:shd w:val="clear" w:color="auto" w:fill="FFFFFF"/>
        </w:rPr>
        <w:t>通过案件办理，发现自然资源管理工作中存在的问题，完善相应的制度与工作程序，规避制度漏洞与法律风险。从源头上推动矛盾纠纷化解，遏制自然资源行政复议和行政诉讼案件量大增长的势头。</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三）</w:t>
      </w:r>
      <w:r>
        <w:rPr>
          <w:rFonts w:hint="eastAsia" w:ascii="仿宋" w:hAnsi="仿宋" w:eastAsia="仿宋" w:cs="仿宋"/>
          <w:b/>
          <w:bCs/>
          <w:i w:val="0"/>
          <w:iCs w:val="0"/>
          <w:caps w:val="0"/>
          <w:color w:val="000000"/>
          <w:spacing w:val="0"/>
          <w:sz w:val="32"/>
          <w:szCs w:val="32"/>
          <w:shd w:val="clear" w:color="auto" w:fill="FFFFFF"/>
        </w:rPr>
        <w:t>建立健全规范性文件审查机制。</w:t>
      </w:r>
      <w:r>
        <w:rPr>
          <w:rFonts w:hint="eastAsia" w:ascii="仿宋" w:hAnsi="仿宋" w:eastAsia="仿宋" w:cs="仿宋"/>
          <w:b w:val="0"/>
          <w:bCs w:val="0"/>
          <w:i w:val="0"/>
          <w:iCs w:val="0"/>
          <w:caps w:val="0"/>
          <w:color w:val="000000"/>
          <w:spacing w:val="0"/>
          <w:sz w:val="32"/>
          <w:szCs w:val="32"/>
          <w:shd w:val="clear" w:color="auto" w:fill="FFFFFF"/>
        </w:rPr>
        <w:t>一是严格规范性文件制订。严格按照法定权限和程序制定规范性文件，规范性文件不得创设行政许可、行政强制、行政处罚、行政审批等事项。</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 w:hAnsi="仿宋" w:eastAsia="仿宋"/>
          <w:color w:val="333333"/>
          <w:sz w:val="32"/>
          <w:szCs w:val="32"/>
        </w:rPr>
      </w:pPr>
      <w:r>
        <w:rPr>
          <w:rFonts w:hint="eastAsia" w:ascii="仿宋" w:hAnsi="仿宋" w:eastAsia="仿宋" w:cs="仿宋"/>
          <w:b/>
          <w:bCs/>
          <w:sz w:val="32"/>
          <w:szCs w:val="32"/>
          <w:lang w:val="en-US" w:eastAsia="zh-CN"/>
        </w:rPr>
        <w:t>（四）深入开展普法宣传教育工作。</w:t>
      </w:r>
      <w:r>
        <w:rPr>
          <w:rFonts w:hint="eastAsia" w:ascii="仿宋" w:hAnsi="仿宋" w:eastAsia="仿宋" w:cs="仿宋"/>
          <w:sz w:val="32"/>
          <w:szCs w:val="32"/>
          <w:lang w:val="en-US" w:eastAsia="zh-CN"/>
        </w:rPr>
        <w:t>充分利用</w:t>
      </w:r>
      <w:r>
        <w:rPr>
          <w:rFonts w:hint="eastAsia" w:ascii="仿宋" w:hAnsi="仿宋" w:eastAsia="仿宋"/>
          <w:color w:val="333333"/>
          <w:sz w:val="32"/>
          <w:szCs w:val="32"/>
        </w:rPr>
        <w:t>“4.22世界地球日”、“5.12防灾减灾日”、“6.25全国土地日”、“8.29测绘日”等宣传日，设立宣传点、摆设宣传展板、散发宣传资料、提供咨询服务等方式，</w:t>
      </w:r>
      <w:r>
        <w:rPr>
          <w:rFonts w:hint="eastAsia" w:ascii="仿宋" w:hAnsi="仿宋" w:eastAsia="仿宋"/>
          <w:color w:val="333333"/>
          <w:sz w:val="32"/>
          <w:szCs w:val="32"/>
          <w:lang w:val="en-US" w:eastAsia="zh-CN"/>
        </w:rPr>
        <w:t>日常工作</w:t>
      </w:r>
      <w:r>
        <w:rPr>
          <w:rFonts w:hint="eastAsia" w:ascii="仿宋" w:hAnsi="仿宋" w:eastAsia="仿宋"/>
          <w:color w:val="333333"/>
          <w:sz w:val="32"/>
          <w:szCs w:val="32"/>
        </w:rPr>
        <w:t>开展了《土地管理法》、《</w:t>
      </w:r>
      <w:r>
        <w:rPr>
          <w:rFonts w:hint="eastAsia" w:ascii="仿宋" w:hAnsi="仿宋" w:eastAsia="仿宋"/>
          <w:color w:val="333333"/>
          <w:sz w:val="32"/>
          <w:szCs w:val="32"/>
          <w:lang w:val="en-US" w:eastAsia="zh-CN"/>
        </w:rPr>
        <w:t>民法典</w:t>
      </w:r>
      <w:r>
        <w:rPr>
          <w:rFonts w:hint="eastAsia" w:ascii="仿宋" w:hAnsi="仿宋" w:eastAsia="仿宋"/>
          <w:color w:val="333333"/>
          <w:sz w:val="32"/>
          <w:szCs w:val="32"/>
        </w:rPr>
        <w:t>》、《</w:t>
      </w:r>
      <w:r>
        <w:rPr>
          <w:rFonts w:hint="eastAsia" w:ascii="仿宋" w:hAnsi="仿宋" w:eastAsia="仿宋"/>
          <w:color w:val="333333"/>
          <w:sz w:val="32"/>
          <w:szCs w:val="32"/>
          <w:lang w:val="en-US" w:eastAsia="zh-CN"/>
        </w:rPr>
        <w:t>宪法</w:t>
      </w:r>
      <w:r>
        <w:rPr>
          <w:rFonts w:hint="eastAsia" w:ascii="仿宋" w:hAnsi="仿宋" w:eastAsia="仿宋"/>
          <w:color w:val="333333"/>
          <w:sz w:val="32"/>
          <w:szCs w:val="32"/>
        </w:rPr>
        <w:t>》等法律法规和政策宣传</w:t>
      </w:r>
      <w:r>
        <w:rPr>
          <w:rFonts w:hint="eastAsia" w:ascii="仿宋" w:hAnsi="仿宋" w:eastAsia="仿宋"/>
          <w:color w:val="333333"/>
          <w:sz w:val="32"/>
          <w:szCs w:val="32"/>
          <w:lang w:val="en-US" w:eastAsia="zh-CN"/>
        </w:rPr>
        <w:t>与学习</w:t>
      </w:r>
      <w:r>
        <w:rPr>
          <w:rFonts w:hint="eastAsia" w:ascii="仿宋" w:hAnsi="仿宋" w:eastAsia="仿宋"/>
          <w:color w:val="333333"/>
          <w:sz w:val="32"/>
          <w:szCs w:val="32"/>
        </w:rPr>
        <w:t>，</w:t>
      </w:r>
      <w:r>
        <w:rPr>
          <w:rFonts w:hint="eastAsia" w:ascii="仿宋" w:hAnsi="仿宋" w:eastAsia="仿宋"/>
          <w:color w:val="333333"/>
          <w:sz w:val="32"/>
          <w:szCs w:val="32"/>
          <w:lang w:val="en-US" w:eastAsia="zh-CN"/>
        </w:rPr>
        <w:t>进一步的</w:t>
      </w:r>
      <w:r>
        <w:rPr>
          <w:rFonts w:hint="eastAsia" w:ascii="仿宋" w:hAnsi="仿宋" w:eastAsia="仿宋"/>
          <w:color w:val="333333"/>
          <w:sz w:val="32"/>
          <w:szCs w:val="32"/>
        </w:rPr>
        <w:t>提高广大干部群众依法用地和保护耕地的意识。</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lang w:val="en-US" w:eastAsia="zh-CN"/>
        </w:rPr>
        <w:t>五）</w:t>
      </w:r>
      <w:r>
        <w:rPr>
          <w:rFonts w:hint="eastAsia" w:ascii="仿宋" w:hAnsi="仿宋" w:eastAsia="仿宋" w:cs="仿宋"/>
          <w:b/>
          <w:bCs/>
          <w:i w:val="0"/>
          <w:iCs w:val="0"/>
          <w:caps w:val="0"/>
          <w:color w:val="000000"/>
          <w:spacing w:val="0"/>
          <w:sz w:val="32"/>
          <w:szCs w:val="32"/>
          <w:shd w:val="clear" w:color="auto" w:fill="FFFFFF"/>
        </w:rPr>
        <w:t>努力加大执法力度，规范用地行为。</w:t>
      </w:r>
      <w:r>
        <w:rPr>
          <w:rFonts w:hint="eastAsia" w:ascii="仿宋" w:hAnsi="仿宋" w:eastAsia="仿宋" w:cs="仿宋"/>
          <w:b w:val="0"/>
          <w:bCs w:val="0"/>
          <w:i w:val="0"/>
          <w:iCs w:val="0"/>
          <w:caps w:val="0"/>
          <w:color w:val="000000"/>
          <w:spacing w:val="0"/>
          <w:sz w:val="32"/>
          <w:szCs w:val="32"/>
          <w:shd w:val="clear" w:color="auto" w:fill="FFFFFF"/>
        </w:rPr>
        <w:t>进一步规范全市用地行为，严厉查处并打击各类违法用地，营造良好的依法用地秩序。</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5440" w:firstLineChars="1700"/>
        <w:jc w:val="both"/>
        <w:textAlignment w:val="auto"/>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沈丘县自然资源局</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5440" w:firstLineChars="1700"/>
        <w:jc w:val="both"/>
        <w:textAlignment w:val="auto"/>
        <w:rPr>
          <w:rFonts w:hint="default"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2023年12月14日</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i w:val="0"/>
          <w:iCs w:val="0"/>
          <w:caps w:val="0"/>
          <w:color w:val="000000"/>
          <w:spacing w:val="0"/>
          <w:sz w:val="32"/>
          <w:szCs w:val="32"/>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b/>
          <w:bCs/>
          <w:color w:val="333333"/>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b w:val="0"/>
          <w:bCs w:val="0"/>
          <w:i w:val="0"/>
          <w:iCs w:val="0"/>
          <w:caps w:val="0"/>
          <w:color w:val="000000"/>
          <w:spacing w:val="0"/>
          <w:sz w:val="32"/>
          <w:szCs w:val="32"/>
          <w:shd w:val="clear" w:color="auto" w:fill="FFFFFF"/>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eastAsia" w:ascii="仿宋" w:hAnsi="仿宋" w:eastAsia="仿宋" w:cs="仿宋"/>
          <w:b w:val="0"/>
          <w:bCs w:val="0"/>
          <w:i w:val="0"/>
          <w:iCs w:val="0"/>
          <w:caps w:val="0"/>
          <w:color w:val="000000"/>
          <w:spacing w:val="0"/>
          <w:sz w:val="32"/>
          <w:szCs w:val="32"/>
          <w:shd w:val="clear" w:color="auto" w:fill="FFFFFF"/>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ascii="仿宋" w:hAnsi="仿宋" w:eastAsia="仿宋" w:cs="仿宋"/>
          <w:b w:val="0"/>
          <w:bCs w:val="0"/>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cs="Tahoma" w:asciiTheme="minorEastAsia" w:hAnsiTheme="minorEastAsia" w:eastAsiaTheme="minorEastAsia"/>
          <w:b/>
          <w:color w:val="000000"/>
          <w:sz w:val="32"/>
          <w:szCs w:val="32"/>
        </w:rPr>
      </w:pPr>
    </w:p>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480"/>
        <w:jc w:val="both"/>
        <w:textAlignment w:val="auto"/>
        <w:rPr>
          <w:rFonts w:hint="eastAsia" w:ascii="仿宋" w:hAnsi="仿宋" w:eastAsia="仿宋" w:cs="Tahoma"/>
          <w:color w:val="000000"/>
          <w:sz w:val="32"/>
          <w:szCs w:val="32"/>
          <w:lang w:val="en-US" w:eastAsia="zh-CN"/>
        </w:rPr>
      </w:pPr>
      <w:r>
        <w:rPr>
          <w:rFonts w:eastAsia="仿宋" w:cs="Tahoma"/>
          <w:color w:val="000000"/>
          <w:sz w:val="32"/>
          <w:szCs w:val="32"/>
        </w:rPr>
        <w:t> </w:t>
      </w:r>
      <w:r>
        <w:rPr>
          <w:rFonts w:hint="eastAsia" w:eastAsia="仿宋" w:cs="Tahoma"/>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560" w:lineRule="exact"/>
        <w:ind w:leftChars="-300"/>
        <w:jc w:val="both"/>
        <w:textAlignment w:val="auto"/>
        <w:rPr>
          <w:rFonts w:hint="default" w:ascii="宋体" w:hAnsi="宋体" w:eastAsia="宋体" w:cs="宋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51F48"/>
    <w:multiLevelType w:val="singleLevel"/>
    <w:tmpl w:val="A7C51F4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RjMDVhZGUxNGMyM2I3YTYxZmRhMzE1MWQ5NzMifQ=="/>
  </w:docVars>
  <w:rsids>
    <w:rsidRoot w:val="00000000"/>
    <w:rsid w:val="0C8F6518"/>
    <w:rsid w:val="163E42A2"/>
    <w:rsid w:val="17C80BAA"/>
    <w:rsid w:val="19A16B05"/>
    <w:rsid w:val="1C07343F"/>
    <w:rsid w:val="1D2539FE"/>
    <w:rsid w:val="246151C7"/>
    <w:rsid w:val="290C4C94"/>
    <w:rsid w:val="2D4A6D50"/>
    <w:rsid w:val="320428FE"/>
    <w:rsid w:val="32357CDF"/>
    <w:rsid w:val="35F67E42"/>
    <w:rsid w:val="3E7912D8"/>
    <w:rsid w:val="3FB3156E"/>
    <w:rsid w:val="40715BD0"/>
    <w:rsid w:val="4DBF7662"/>
    <w:rsid w:val="5D205D11"/>
    <w:rsid w:val="5DD821B8"/>
    <w:rsid w:val="667650B1"/>
    <w:rsid w:val="7879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bjh-p"/>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2023-08-02T00:08:00Z</dcterms:created>
  <dc:creator>lenovo</dc:creator>
  <cp:lastModifiedBy>永玉</cp:lastModifiedBy>
  <cp:lastPrinted>2023-12-14T08:15:00Z</cp:lastPrinted>
  <dcterms:modified xsi:type="dcterms:W3CDTF">2023-12-18T06:46:37Z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813E0356E8624A5F9A11263E0DD35387_13</vt:lpwstr>
  </property>
</Properties>
</file>